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bookmarkStart w:id="0" w:name="_Hlk132915851"/>
            <w:r w:rsidR="00FF52A2">
              <w:rPr>
                <w:rFonts w:ascii="Times New Roman" w:eastAsia="Times New Roman" w:hAnsi="Times New Roman" w:cs="Times New Roman"/>
                <w:sz w:val="28"/>
                <w:szCs w:val="28"/>
              </w:rPr>
              <w:t>«Экономики и управления»</w:t>
            </w:r>
            <w:bookmarkEnd w:id="0"/>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C77BBC" w:rsidRDefault="001A5892" w:rsidP="00114118">
      <w:pPr>
        <w:spacing w:after="0" w:line="240" w:lineRule="auto"/>
        <w:ind w:firstLine="15"/>
        <w:jc w:val="center"/>
        <w:rPr>
          <w:rFonts w:ascii="Times New Roman" w:eastAsia="Times New Roman" w:hAnsi="Times New Roman" w:cs="Times New Roman"/>
          <w:b/>
          <w:sz w:val="28"/>
          <w:szCs w:val="28"/>
        </w:rPr>
      </w:pPr>
      <w:r w:rsidRPr="00C77BBC">
        <w:rPr>
          <w:rFonts w:ascii="Times New Roman" w:eastAsia="Times New Roman" w:hAnsi="Times New Roman" w:cs="Times New Roman"/>
          <w:b/>
          <w:sz w:val="28"/>
          <w:szCs w:val="28"/>
        </w:rPr>
        <w:t xml:space="preserve"> </w:t>
      </w:r>
      <w:r w:rsidR="00BC04B4" w:rsidRPr="00C77BBC">
        <w:rPr>
          <w:rFonts w:ascii="Times New Roman" w:eastAsia="Times New Roman" w:hAnsi="Times New Roman" w:cs="Times New Roman"/>
          <w:b/>
          <w:sz w:val="28"/>
          <w:szCs w:val="28"/>
        </w:rPr>
        <w:t>«</w:t>
      </w:r>
      <w:r w:rsidR="00C77BBC" w:rsidRPr="00C77BBC">
        <w:rPr>
          <w:rFonts w:ascii="Times New Roman" w:hAnsi="Times New Roman" w:cs="Times New Roman"/>
          <w:b/>
          <w:sz w:val="28"/>
          <w:szCs w:val="28"/>
        </w:rPr>
        <w:t>Правовое обеспечение государственного и муниципального управления</w:t>
      </w:r>
      <w:r w:rsidR="00BC04B4" w:rsidRPr="00C77BBC">
        <w:rPr>
          <w:rFonts w:ascii="Times New Roman" w:eastAsia="Times New Roman" w:hAnsi="Times New Roman" w:cs="Times New Roman"/>
          <w:b/>
          <w:sz w:val="28"/>
          <w:szCs w:val="28"/>
        </w:rPr>
        <w:t>»</w:t>
      </w:r>
      <w:r w:rsidRPr="00C77BBC">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FF52A2">
        <w:rPr>
          <w:rFonts w:ascii="Times New Roman" w:eastAsia="Times New Roman" w:hAnsi="Times New Roman" w:cs="Times New Roman"/>
          <w:sz w:val="28"/>
          <w:szCs w:val="28"/>
        </w:rPr>
        <w:t>2023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FF52A2" w:rsidRDefault="00795BAA" w:rsidP="00795BAA">
      <w:pPr>
        <w:tabs>
          <w:tab w:val="left" w:pos="0"/>
        </w:tabs>
        <w:ind w:firstLine="709"/>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FF52A2">
        <w:rPr>
          <w:rFonts w:ascii="Times New Roman" w:eastAsia="Times New Roman" w:hAnsi="Times New Roman" w:cs="Times New Roman"/>
          <w:sz w:val="28"/>
          <w:szCs w:val="28"/>
        </w:rPr>
        <w:t>«Экономики и управления»</w:t>
      </w:r>
    </w:p>
    <w:p w:rsidR="00795BAA" w:rsidRPr="00BB3BB3" w:rsidRDefault="00C25D37"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1C618B">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w:t>
      </w:r>
      <w:r w:rsidR="00FF52A2">
        <w:rPr>
          <w:rFonts w:ascii="Times New Roman" w:hAnsi="Times New Roman" w:cs="Times New Roman"/>
          <w:sz w:val="28"/>
          <w:szCs w:val="28"/>
        </w:rPr>
        <w:t>4</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w:t>
      </w:r>
      <w:r w:rsidR="00FF52A2">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C25D37"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C77BBC"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C77BBC" w:rsidRPr="00C77BBC">
        <w:rPr>
          <w:rFonts w:ascii="Times New Roman" w:hAnsi="Times New Roman" w:cs="Times New Roman"/>
          <w:sz w:val="28"/>
          <w:szCs w:val="28"/>
        </w:rPr>
        <w:t>Правовое обеспечение государственного и муниципального управления</w:t>
      </w:r>
      <w:r w:rsidR="00934481" w:rsidRPr="00C77BB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1" w:name="__RefHeading__44_12714206161"/>
      <w:bookmarkEnd w:id="1"/>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C77BBC" w:rsidRPr="00376777">
        <w:rPr>
          <w:rFonts w:ascii="Times New Roman" w:hAnsi="Times New Roman" w:cs="Times New Roman"/>
          <w:sz w:val="24"/>
          <w:szCs w:val="24"/>
        </w:rPr>
        <w:t>форме</w:t>
      </w:r>
      <w:r w:rsidR="00C77BBC" w:rsidRPr="00376777">
        <w:rPr>
          <w:bCs/>
          <w:sz w:val="24"/>
          <w:szCs w:val="24"/>
        </w:rPr>
        <w:t xml:space="preserve"> </w:t>
      </w:r>
      <w:r w:rsidR="00C77BBC" w:rsidRPr="00376777">
        <w:rPr>
          <w:rFonts w:ascii="Times New Roman" w:hAnsi="Times New Roman" w:cs="Times New Roman"/>
          <w:sz w:val="24"/>
          <w:szCs w:val="24"/>
        </w:rPr>
        <w:t>учебной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bookmarkStart w:id="2" w:name="_Hlk109724111"/>
      <w:r w:rsidR="00C77BBC" w:rsidRPr="00C77BBC">
        <w:rPr>
          <w:rFonts w:ascii="Times New Roman" w:hAnsi="Times New Roman" w:cs="Times New Roman"/>
          <w:sz w:val="24"/>
          <w:szCs w:val="24"/>
        </w:rPr>
        <w:t>Правовое обеспечение государственного и муниципального управления</w:t>
      </w:r>
      <w:bookmarkEnd w:id="2"/>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Учебная практика (Б</w:t>
      </w:r>
      <w:proofErr w:type="gramStart"/>
      <w:r w:rsidR="00E71E43" w:rsidRPr="00BF3D48">
        <w:rPr>
          <w:rFonts w:ascii="Times New Roman" w:eastAsia="Times New Roman" w:hAnsi="Times New Roman" w:cs="Times New Roman"/>
          <w:color w:val="000000"/>
          <w:sz w:val="24"/>
          <w:szCs w:val="24"/>
        </w:rPr>
        <w:t>2.О.</w:t>
      </w:r>
      <w:proofErr w:type="gramEnd"/>
      <w:r w:rsidR="00E71E43" w:rsidRPr="00BF3D48">
        <w:rPr>
          <w:rFonts w:ascii="Times New Roman" w:eastAsia="Times New Roman" w:hAnsi="Times New Roman" w:cs="Times New Roman"/>
          <w:color w:val="000000"/>
          <w:sz w:val="24"/>
          <w:szCs w:val="24"/>
        </w:rPr>
        <w:t xml:space="preserve">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77BBC" w:rsidRPr="00C77BBC">
        <w:t>Правовое обеспечение государственного и муниципального управления</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2C4CD5" w:rsidRPr="002C4CD5">
        <w:rPr>
          <w:rFonts w:ascii="Times New Roman" w:hAnsi="Times New Roman" w:cs="Times New Roman"/>
          <w:b/>
          <w:sz w:val="24"/>
          <w:szCs w:val="24"/>
        </w:rPr>
        <w:t>Правовое обеспечение государственного и муниципального управления</w:t>
      </w:r>
      <w:r w:rsidRPr="002C4CD5">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77BBC">
        <w:rPr>
          <w:rFonts w:ascii="Times New Roman" w:hAnsi="Times New Roman" w:cs="Times New Roman"/>
          <w:sz w:val="24"/>
          <w:szCs w:val="24"/>
        </w:rPr>
        <w:t>п</w:t>
      </w:r>
      <w:r w:rsidR="00C77BBC" w:rsidRPr="00C77BBC">
        <w:rPr>
          <w:rFonts w:ascii="Times New Roman" w:hAnsi="Times New Roman" w:cs="Times New Roman"/>
          <w:sz w:val="24"/>
          <w:szCs w:val="24"/>
        </w:rPr>
        <w:t>равово</w:t>
      </w:r>
      <w:r w:rsidR="00C77BBC">
        <w:rPr>
          <w:rFonts w:ascii="Times New Roman" w:hAnsi="Times New Roman" w:cs="Times New Roman"/>
          <w:sz w:val="24"/>
          <w:szCs w:val="24"/>
        </w:rPr>
        <w:t>го</w:t>
      </w:r>
      <w:r w:rsidR="00C77BBC" w:rsidRPr="00C77BBC">
        <w:rPr>
          <w:rFonts w:ascii="Times New Roman" w:hAnsi="Times New Roman" w:cs="Times New Roman"/>
          <w:sz w:val="24"/>
          <w:szCs w:val="24"/>
        </w:rPr>
        <w:t xml:space="preserve"> обеспечени</w:t>
      </w:r>
      <w:r w:rsidR="00C77BBC">
        <w:rPr>
          <w:rFonts w:ascii="Times New Roman" w:hAnsi="Times New Roman" w:cs="Times New Roman"/>
          <w:sz w:val="24"/>
          <w:szCs w:val="24"/>
        </w:rPr>
        <w:t>я</w:t>
      </w:r>
      <w:r w:rsidR="00C77BBC" w:rsidRPr="00C77BBC">
        <w:rPr>
          <w:rFonts w:ascii="Times New Roman" w:hAnsi="Times New Roman" w:cs="Times New Roman"/>
          <w:sz w:val="24"/>
          <w:szCs w:val="24"/>
        </w:rPr>
        <w:t xml:space="preserve"> государственного и муниципального управления</w:t>
      </w:r>
      <w:r w:rsidR="00C77BBC" w:rsidRPr="00FD4B00">
        <w:rPr>
          <w:rFonts w:ascii="Times New Roman" w:hAnsi="Times New Roman" w:cs="Times New Roman"/>
          <w:sz w:val="24"/>
          <w:szCs w:val="24"/>
        </w:rPr>
        <w:t xml:space="preserve"> </w:t>
      </w:r>
      <w:r w:rsidRPr="00FD4B00">
        <w:rPr>
          <w:rFonts w:ascii="Times New Roman" w:hAnsi="Times New Roman" w:cs="Times New Roman"/>
          <w:sz w:val="24"/>
          <w:szCs w:val="24"/>
        </w:rPr>
        <w:t>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Default="00447D80" w:rsidP="008428FA">
      <w:pPr>
        <w:pStyle w:val="60"/>
        <w:shd w:val="clear" w:color="auto" w:fill="auto"/>
        <w:tabs>
          <w:tab w:val="left" w:pos="1162"/>
        </w:tabs>
        <w:spacing w:line="240" w:lineRule="auto"/>
        <w:ind w:firstLine="709"/>
        <w:jc w:val="center"/>
        <w:rPr>
          <w:b/>
          <w:color w:val="000000"/>
          <w:sz w:val="24"/>
        </w:rPr>
      </w:pPr>
      <w:r>
        <w:rPr>
          <w:b/>
          <w:color w:val="000000"/>
          <w:sz w:val="24"/>
        </w:rPr>
        <w:t xml:space="preserve"> </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000AC8">
      <w:pPr>
        <w:pStyle w:val="60"/>
        <w:numPr>
          <w:ilvl w:val="0"/>
          <w:numId w:val="28"/>
        </w:numPr>
        <w:shd w:val="clear" w:color="auto" w:fill="auto"/>
        <w:tabs>
          <w:tab w:val="left" w:pos="1162"/>
        </w:tabs>
        <w:spacing w:line="240" w:lineRule="auto"/>
        <w:ind w:left="357" w:hanging="357"/>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p>
    <w:p w:rsidR="003614E3"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447D80">
        <w:rPr>
          <w:sz w:val="24"/>
          <w:szCs w:val="24"/>
        </w:rPr>
        <w:t>приобретение практического опыта</w:t>
      </w:r>
      <w:r w:rsidR="00A730C3" w:rsidRPr="00A730C3">
        <w:rPr>
          <w:color w:val="000000"/>
          <w:sz w:val="24"/>
        </w:rPr>
        <w:t xml:space="preserve"> определ</w:t>
      </w:r>
      <w:r>
        <w:rPr>
          <w:color w:val="000000"/>
          <w:sz w:val="24"/>
        </w:rPr>
        <w:t>ении</w:t>
      </w:r>
      <w:r w:rsidR="00A730C3" w:rsidRPr="00A730C3">
        <w:rPr>
          <w:color w:val="000000"/>
          <w:sz w:val="24"/>
        </w:rPr>
        <w:t xml:space="preserve"> круг</w:t>
      </w:r>
      <w:r>
        <w:rPr>
          <w:color w:val="000000"/>
          <w:sz w:val="24"/>
        </w:rPr>
        <w:t>а</w:t>
      </w:r>
      <w:r w:rsidR="00A730C3" w:rsidRPr="00A730C3">
        <w:rPr>
          <w:color w:val="000000"/>
          <w:sz w:val="24"/>
        </w:rPr>
        <w:t xml:space="preserve"> задач в рамках поставленной цели и выб</w:t>
      </w:r>
      <w:r>
        <w:rPr>
          <w:color w:val="000000"/>
          <w:sz w:val="24"/>
        </w:rPr>
        <w:t>ора</w:t>
      </w:r>
      <w:r w:rsidR="00A730C3" w:rsidRPr="00A730C3">
        <w:rPr>
          <w:color w:val="000000"/>
          <w:sz w:val="24"/>
        </w:rPr>
        <w:t xml:space="preserve"> оптимальны</w:t>
      </w:r>
      <w:r>
        <w:rPr>
          <w:color w:val="000000"/>
          <w:sz w:val="24"/>
        </w:rPr>
        <w:t>х</w:t>
      </w:r>
      <w:r w:rsidR="00A730C3" w:rsidRPr="00A730C3">
        <w:rPr>
          <w:color w:val="000000"/>
          <w:sz w:val="24"/>
        </w:rPr>
        <w:t xml:space="preserve"> способ</w:t>
      </w:r>
      <w:r>
        <w:rPr>
          <w:color w:val="000000"/>
          <w:sz w:val="24"/>
        </w:rPr>
        <w:t>ов</w:t>
      </w:r>
      <w:r w:rsidR="00A730C3" w:rsidRPr="00A730C3">
        <w:rPr>
          <w:color w:val="000000"/>
          <w:sz w:val="24"/>
        </w:rPr>
        <w:t xml:space="preserve"> их решения, исходя из действующих правовых норм, имеющихся ресурсов и ограничений</w:t>
      </w:r>
      <w:r w:rsidR="00184F1B">
        <w:rPr>
          <w:color w:val="000000"/>
          <w:sz w:val="24"/>
        </w:rPr>
        <w:t>, анализа и</w:t>
      </w:r>
      <w:r w:rsidR="00184F1B" w:rsidRPr="003B6356">
        <w:rPr>
          <w:color w:val="000000"/>
          <w:sz w:val="24"/>
        </w:rPr>
        <w:t xml:space="preserve"> примен</w:t>
      </w:r>
      <w:r w:rsidR="00184F1B">
        <w:rPr>
          <w:color w:val="000000"/>
          <w:sz w:val="24"/>
        </w:rPr>
        <w:t>ения</w:t>
      </w:r>
      <w:r w:rsidR="00184F1B" w:rsidRPr="003B6356">
        <w:rPr>
          <w:color w:val="000000"/>
          <w:sz w:val="24"/>
        </w:rPr>
        <w:t xml:space="preserve"> норм</w:t>
      </w:r>
      <w:r w:rsidR="00184F1B">
        <w:rPr>
          <w:color w:val="000000"/>
          <w:sz w:val="24"/>
        </w:rPr>
        <w:t xml:space="preserve"> </w:t>
      </w:r>
      <w:r w:rsidR="00184F1B" w:rsidRPr="003B6356">
        <w:rPr>
          <w:color w:val="000000"/>
          <w:sz w:val="24"/>
        </w:rPr>
        <w:t>конституционного, административного и служебного права в профессиональной деятельности; использова</w:t>
      </w:r>
      <w:r w:rsidR="00184F1B">
        <w:rPr>
          <w:color w:val="000000"/>
          <w:sz w:val="24"/>
        </w:rPr>
        <w:t xml:space="preserve">ния </w:t>
      </w:r>
      <w:r w:rsidR="00184F1B" w:rsidRPr="003B6356">
        <w:rPr>
          <w:color w:val="000000"/>
          <w:sz w:val="24"/>
        </w:rPr>
        <w:t>правоприменительн</w:t>
      </w:r>
      <w:r w:rsidR="00184F1B">
        <w:rPr>
          <w:color w:val="000000"/>
          <w:sz w:val="24"/>
        </w:rPr>
        <w:t>ой</w:t>
      </w:r>
      <w:r w:rsidR="00184F1B" w:rsidRPr="003B6356">
        <w:rPr>
          <w:color w:val="000000"/>
          <w:sz w:val="24"/>
        </w:rPr>
        <w:t xml:space="preserve"> практик</w:t>
      </w:r>
      <w:r w:rsidR="00184F1B">
        <w:rPr>
          <w:color w:val="000000"/>
          <w:sz w:val="24"/>
        </w:rPr>
        <w:t>и.</w:t>
      </w:r>
    </w:p>
    <w:p w:rsidR="00447D80" w:rsidRPr="00447D80" w:rsidRDefault="00447D80" w:rsidP="00000AC8">
      <w:pPr>
        <w:pStyle w:val="ac"/>
        <w:widowControl w:val="0"/>
        <w:numPr>
          <w:ilvl w:val="0"/>
          <w:numId w:val="28"/>
        </w:numPr>
        <w:tabs>
          <w:tab w:val="left" w:pos="993"/>
          <w:tab w:val="left" w:pos="1134"/>
        </w:tabs>
        <w:spacing w:after="0" w:line="240" w:lineRule="auto"/>
        <w:ind w:left="357" w:hanging="357"/>
        <w:jc w:val="both"/>
        <w:rPr>
          <w:rFonts w:ascii="Times New Roman" w:hAnsi="Times New Roman"/>
          <w:bCs/>
          <w:i/>
          <w:sz w:val="24"/>
          <w:szCs w:val="24"/>
        </w:rPr>
      </w:pPr>
      <w:r w:rsidRPr="00447D80">
        <w:rPr>
          <w:rFonts w:ascii="Times New Roman" w:hAnsi="Times New Roman"/>
          <w:iCs/>
          <w:sz w:val="24"/>
          <w:szCs w:val="24"/>
        </w:rPr>
        <w:t xml:space="preserve">изучение действующих правовых норм, </w:t>
      </w:r>
      <w:r w:rsidRPr="00447D80">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184F1B" w:rsidRPr="00184F1B"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184F1B">
        <w:rPr>
          <w:sz w:val="24"/>
          <w:szCs w:val="24"/>
        </w:rPr>
        <w:t>приобретение практического опыта</w:t>
      </w:r>
      <w:r w:rsidRPr="00184F1B">
        <w:rPr>
          <w:color w:val="000000"/>
          <w:sz w:val="24"/>
        </w:rPr>
        <w:t xml:space="preserve"> в </w:t>
      </w:r>
      <w:r w:rsidR="00184F1B" w:rsidRPr="003B6356">
        <w:rPr>
          <w:color w:val="000000"/>
          <w:sz w:val="24"/>
        </w:rPr>
        <w:t>обеспече</w:t>
      </w:r>
      <w:r w:rsidR="00184F1B">
        <w:rPr>
          <w:color w:val="000000"/>
          <w:sz w:val="24"/>
        </w:rPr>
        <w:t>нии</w:t>
      </w:r>
      <w:r w:rsidR="00184F1B" w:rsidRPr="003B6356">
        <w:rPr>
          <w:color w:val="000000"/>
          <w:sz w:val="24"/>
        </w:rPr>
        <w:t xml:space="preserve"> приоритет</w:t>
      </w:r>
      <w:r w:rsidR="00184F1B">
        <w:rPr>
          <w:color w:val="000000"/>
          <w:sz w:val="24"/>
        </w:rPr>
        <w:t>а</w:t>
      </w:r>
      <w:r w:rsidR="00184F1B" w:rsidRPr="003B6356">
        <w:rPr>
          <w:color w:val="000000"/>
          <w:sz w:val="24"/>
        </w:rPr>
        <w:t xml:space="preserve"> прав и свобод человека; соблюд</w:t>
      </w:r>
      <w:r w:rsidR="00184F1B">
        <w:rPr>
          <w:color w:val="000000"/>
          <w:sz w:val="24"/>
        </w:rPr>
        <w:t>ения</w:t>
      </w:r>
      <w:r w:rsidR="00184F1B" w:rsidRPr="003B6356">
        <w:rPr>
          <w:color w:val="000000"/>
          <w:sz w:val="24"/>
        </w:rPr>
        <w:t xml:space="preserve"> норм</w:t>
      </w:r>
      <w:r w:rsidR="00184F1B">
        <w:rPr>
          <w:color w:val="000000"/>
          <w:sz w:val="24"/>
        </w:rPr>
        <w:t xml:space="preserve"> </w:t>
      </w:r>
      <w:r w:rsidR="00184F1B" w:rsidRPr="003B6356">
        <w:rPr>
          <w:color w:val="000000"/>
          <w:sz w:val="24"/>
        </w:rPr>
        <w:t>законодательства Российской Федерации и служебной этики в своей профессиональной деятельности</w:t>
      </w:r>
      <w:r w:rsidR="00184F1B" w:rsidRPr="00184F1B">
        <w:rPr>
          <w:sz w:val="24"/>
          <w:szCs w:val="24"/>
        </w:rPr>
        <w:t xml:space="preserve"> </w:t>
      </w:r>
    </w:p>
    <w:p w:rsidR="00A730C3"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184F1B">
        <w:rPr>
          <w:sz w:val="24"/>
          <w:szCs w:val="24"/>
        </w:rPr>
        <w:t>приобретение практического опыта</w:t>
      </w:r>
      <w:r w:rsidR="00A730C3" w:rsidRPr="00184F1B">
        <w:rPr>
          <w:color w:val="000000"/>
          <w:sz w:val="24"/>
        </w:rPr>
        <w:t xml:space="preserve"> </w:t>
      </w:r>
      <w:r w:rsidR="00184F1B">
        <w:rPr>
          <w:color w:val="000000"/>
          <w:sz w:val="24"/>
        </w:rPr>
        <w:t>использования</w:t>
      </w:r>
      <w:r w:rsidR="00184F1B" w:rsidRPr="003B6356">
        <w:rPr>
          <w:color w:val="000000"/>
          <w:sz w:val="24"/>
        </w:rPr>
        <w:t xml:space="preserve"> в профессиональной деятельности информационно-коммуникационны</w:t>
      </w:r>
      <w:r w:rsidR="00184F1B">
        <w:rPr>
          <w:color w:val="000000"/>
          <w:sz w:val="24"/>
        </w:rPr>
        <w:t>х</w:t>
      </w:r>
      <w:r w:rsidR="00184F1B" w:rsidRPr="003B6356">
        <w:rPr>
          <w:color w:val="000000"/>
          <w:sz w:val="24"/>
        </w:rPr>
        <w:t xml:space="preserve"> технологи</w:t>
      </w:r>
      <w:r w:rsidR="00184F1B">
        <w:rPr>
          <w:color w:val="000000"/>
          <w:sz w:val="24"/>
        </w:rPr>
        <w:t>й</w:t>
      </w:r>
      <w:r w:rsidR="00184F1B" w:rsidRPr="003B6356">
        <w:rPr>
          <w:color w:val="000000"/>
          <w:sz w:val="24"/>
        </w:rPr>
        <w:t>, государственны</w:t>
      </w:r>
      <w:r w:rsidR="00184F1B">
        <w:rPr>
          <w:color w:val="000000"/>
          <w:sz w:val="24"/>
        </w:rPr>
        <w:t>х</w:t>
      </w:r>
      <w:r w:rsidR="00184F1B" w:rsidRPr="003B6356">
        <w:rPr>
          <w:color w:val="000000"/>
          <w:sz w:val="24"/>
        </w:rPr>
        <w:t xml:space="preserve"> и муниципальны</w:t>
      </w:r>
      <w:r w:rsidR="00184F1B">
        <w:rPr>
          <w:color w:val="000000"/>
          <w:sz w:val="24"/>
        </w:rPr>
        <w:t xml:space="preserve">х </w:t>
      </w:r>
      <w:r w:rsidR="00184F1B" w:rsidRPr="003B6356">
        <w:rPr>
          <w:color w:val="000000"/>
          <w:sz w:val="24"/>
        </w:rPr>
        <w:t>информационны</w:t>
      </w:r>
      <w:r w:rsidR="00184F1B">
        <w:rPr>
          <w:color w:val="000000"/>
          <w:sz w:val="24"/>
        </w:rPr>
        <w:t>х систем</w:t>
      </w:r>
      <w:r w:rsidR="00184F1B" w:rsidRPr="003B6356">
        <w:rPr>
          <w:color w:val="000000"/>
          <w:sz w:val="24"/>
        </w:rPr>
        <w:t>; примен</w:t>
      </w:r>
      <w:r w:rsidR="00184F1B">
        <w:rPr>
          <w:color w:val="000000"/>
          <w:sz w:val="24"/>
        </w:rPr>
        <w:t>ения</w:t>
      </w:r>
      <w:r w:rsidR="00184F1B" w:rsidRPr="003B6356">
        <w:rPr>
          <w:color w:val="000000"/>
          <w:sz w:val="24"/>
        </w:rPr>
        <w:t xml:space="preserve"> технологи</w:t>
      </w:r>
      <w:r w:rsidR="00184F1B">
        <w:rPr>
          <w:color w:val="000000"/>
          <w:sz w:val="24"/>
        </w:rPr>
        <w:t>й</w:t>
      </w:r>
      <w:r w:rsidR="00184F1B" w:rsidRPr="003B6356">
        <w:rPr>
          <w:color w:val="000000"/>
          <w:sz w:val="24"/>
        </w:rPr>
        <w:t xml:space="preserve"> электронного правительства и предоставления государственных (муниципальных) услуг</w:t>
      </w:r>
      <w:r w:rsidR="00184F1B" w:rsidRPr="005279CB">
        <w:rPr>
          <w:color w:val="000000"/>
          <w:sz w:val="24"/>
        </w:rPr>
        <w:t>;</w:t>
      </w:r>
    </w:p>
    <w:p w:rsidR="007A2B20" w:rsidRPr="007A2B20" w:rsidRDefault="00184F1B" w:rsidP="00557571">
      <w:pPr>
        <w:pStyle w:val="60"/>
        <w:numPr>
          <w:ilvl w:val="0"/>
          <w:numId w:val="28"/>
        </w:numPr>
        <w:shd w:val="clear" w:color="auto" w:fill="auto"/>
        <w:tabs>
          <w:tab w:val="left" w:pos="1162"/>
        </w:tabs>
        <w:spacing w:line="240" w:lineRule="auto"/>
        <w:ind w:left="357" w:hanging="357"/>
        <w:rPr>
          <w:color w:val="000000"/>
        </w:rPr>
      </w:pPr>
      <w:r w:rsidRPr="007A2B20">
        <w:rPr>
          <w:sz w:val="24"/>
          <w:szCs w:val="24"/>
        </w:rPr>
        <w:t>приобретение практического опыта</w:t>
      </w:r>
      <w:r w:rsidRPr="007A2B20">
        <w:rPr>
          <w:color w:val="000000"/>
          <w:sz w:val="24"/>
        </w:rPr>
        <w:t xml:space="preserve"> осуществления внутриорганизационных и межведомственных коммуникаций, обеспечения взаимодействие органов власти с гражданами, коммерческими организациями, институтами гражданского общества, средствами массовой информации;</w:t>
      </w:r>
    </w:p>
    <w:p w:rsidR="007A2B20" w:rsidRPr="007A2B20" w:rsidRDefault="00447D80" w:rsidP="00557571">
      <w:pPr>
        <w:pStyle w:val="60"/>
        <w:numPr>
          <w:ilvl w:val="0"/>
          <w:numId w:val="28"/>
        </w:numPr>
        <w:shd w:val="clear" w:color="auto" w:fill="auto"/>
        <w:tabs>
          <w:tab w:val="left" w:pos="1162"/>
        </w:tabs>
        <w:spacing w:line="240" w:lineRule="auto"/>
        <w:ind w:left="357" w:hanging="357"/>
        <w:rPr>
          <w:color w:val="000000"/>
          <w:sz w:val="24"/>
          <w:szCs w:val="24"/>
        </w:rPr>
      </w:pPr>
      <w:r w:rsidRPr="007A2B20">
        <w:rPr>
          <w:sz w:val="24"/>
          <w:szCs w:val="24"/>
        </w:rPr>
        <w:t>приобретение первичного практического опыта</w:t>
      </w:r>
      <w:r w:rsidRPr="007A2B20">
        <w:rPr>
          <w:color w:val="000000"/>
          <w:sz w:val="24"/>
        </w:rPr>
        <w:t xml:space="preserve"> </w:t>
      </w:r>
      <w:r w:rsidR="00184F1B" w:rsidRPr="007A2B20">
        <w:rPr>
          <w:color w:val="000000"/>
          <w:sz w:val="24"/>
        </w:rPr>
        <w:t xml:space="preserve">управления в сфере </w:t>
      </w:r>
      <w:r w:rsidR="007A2B20" w:rsidRPr="007A2B20">
        <w:rPr>
          <w:color w:val="000000"/>
          <w:sz w:val="24"/>
          <w:szCs w:val="24"/>
        </w:rPr>
        <w:t>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p w:rsidR="00000AC8" w:rsidRPr="007A2B20" w:rsidRDefault="00447D80" w:rsidP="00557571">
      <w:pPr>
        <w:pStyle w:val="60"/>
        <w:numPr>
          <w:ilvl w:val="0"/>
          <w:numId w:val="28"/>
        </w:numPr>
        <w:shd w:val="clear" w:color="auto" w:fill="auto"/>
        <w:tabs>
          <w:tab w:val="left" w:pos="1162"/>
        </w:tabs>
        <w:spacing w:line="240" w:lineRule="auto"/>
        <w:ind w:left="357" w:hanging="357"/>
        <w:rPr>
          <w:color w:val="000000"/>
          <w:sz w:val="24"/>
        </w:rPr>
      </w:pPr>
      <w:r w:rsidRPr="007A2B20">
        <w:rPr>
          <w:sz w:val="24"/>
          <w:szCs w:val="24"/>
        </w:rPr>
        <w:t xml:space="preserve">приобретение первичного практического </w:t>
      </w:r>
      <w:r w:rsidR="00000AC8" w:rsidRPr="007A2B20">
        <w:rPr>
          <w:sz w:val="24"/>
          <w:szCs w:val="24"/>
        </w:rPr>
        <w:t xml:space="preserve">в области </w:t>
      </w:r>
      <w:r w:rsidR="00000AC8" w:rsidRPr="007A2B20">
        <w:rPr>
          <w:color w:val="000000"/>
          <w:sz w:val="24"/>
        </w:rPr>
        <w:t>регулирования государственной гражданской и муниципальной службы</w:t>
      </w:r>
    </w:p>
    <w:p w:rsidR="00B30ECC" w:rsidRPr="00D0392D"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D0392D">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77BBC" w:rsidRPr="00C77BBC">
        <w:rPr>
          <w:rFonts w:ascii="Times New Roman" w:hAnsi="Times New Roman" w:cs="Times New Roman"/>
          <w:sz w:val="24"/>
          <w:szCs w:val="24"/>
        </w:rPr>
        <w:t>Правовое обеспечение государственного и муниципального управления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 xml:space="preserve">Направление на </w:t>
      </w:r>
      <w:r w:rsidR="000D140F" w:rsidRPr="00274D91">
        <w:rPr>
          <w:rStyle w:val="fontstyle01"/>
          <w:rFonts w:ascii="Times New Roman" w:hAnsi="Times New Roman" w:cs="Times New Roman"/>
          <w:b w:val="0"/>
          <w:color w:val="auto"/>
        </w:rPr>
        <w:lastRenderedPageBreak/>
        <w:t>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C77BBC" w:rsidRPr="00C77BBC">
        <w:rPr>
          <w:rFonts w:ascii="Times New Roman" w:hAnsi="Times New Roman" w:cs="Times New Roman"/>
          <w:sz w:val="24"/>
          <w:szCs w:val="24"/>
        </w:rPr>
        <w:t>Правовое обеспечение государственного и муниципального управления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55757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C25D37">
        <w:rPr>
          <w:rFonts w:ascii="Times New Roman" w:hAnsi="Times New Roman" w:cs="Times New Roman"/>
          <w:color w:val="000000"/>
          <w:sz w:val="24"/>
          <w:szCs w:val="24"/>
        </w:rPr>
        <w:t>А именно</w:t>
      </w:r>
      <w:r w:rsidR="008D224C" w:rsidRPr="00C25D37">
        <w:rPr>
          <w:rFonts w:ascii="Times New Roman" w:hAnsi="Times New Roman" w:cs="Times New Roman"/>
          <w:sz w:val="24"/>
          <w:szCs w:val="24"/>
        </w:rPr>
        <w:t>:</w:t>
      </w:r>
    </w:p>
    <w:p w:rsidR="00C25D37" w:rsidRDefault="00C25D37" w:rsidP="00C25D37">
      <w:pPr>
        <w:pStyle w:val="ac"/>
        <w:numPr>
          <w:ilvl w:val="0"/>
          <w:numId w:val="3"/>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C25D37" w:rsidRDefault="00C25D37" w:rsidP="00C25D37">
      <w:pPr>
        <w:pStyle w:val="ac"/>
        <w:numPr>
          <w:ilvl w:val="0"/>
          <w:numId w:val="3"/>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C25D37" w:rsidRDefault="00C25D37" w:rsidP="00C25D37">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w:t>
      </w:r>
      <w:r w:rsidRPr="00A27B4F">
        <w:rPr>
          <w:color w:val="000000" w:themeColor="text1"/>
        </w:rPr>
        <w:lastRenderedPageBreak/>
        <w:t>№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557571" w:rsidRPr="00977D79">
        <w:rPr>
          <w:rFonts w:ascii="Times New Roman" w:hAnsi="Times New Roman" w:cs="Times New Roman"/>
          <w:b/>
          <w:color w:val="000000" w:themeColor="text1"/>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w:t>
      </w:r>
      <w:r w:rsidR="00EA4ABB" w:rsidRPr="007B58D9">
        <w:rPr>
          <w:rFonts w:ascii="Times New Roman" w:hAnsi="Times New Roman" w:cs="Times New Roman"/>
          <w:sz w:val="24"/>
          <w:szCs w:val="24"/>
        </w:rPr>
        <w:lastRenderedPageBreak/>
        <w:t xml:space="preserve">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C77BBC" w:rsidRPr="00C77BBC">
        <w:t>Правовое обеспечение государственного и муниципального управления</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C77BBC" w:rsidRPr="007B58D9">
        <w:t>практике</w:t>
      </w:r>
      <w:r w:rsidR="00C77BBC">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lastRenderedPageBreak/>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557571" w:rsidRPr="004D055A">
        <w:rPr>
          <w:rFonts w:ascii="Times New Roman" w:hAnsi="Times New Roman" w:cs="Times New Roman"/>
          <w:b/>
          <w:color w:val="000000" w:themeColor="text1"/>
          <w:sz w:val="24"/>
          <w:szCs w:val="24"/>
        </w:rPr>
        <w:t>форме</w:t>
      </w:r>
      <w:r w:rsidR="00557571" w:rsidRPr="004D055A">
        <w:rPr>
          <w:b/>
          <w:bCs/>
        </w:rPr>
        <w:t xml:space="preserve"> </w:t>
      </w:r>
      <w:r w:rsidR="00557571"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557571" w:rsidRPr="007B58D9">
        <w:rPr>
          <w:rFonts w:ascii="Times New Roman" w:hAnsi="Times New Roman" w:cs="Times New Roman"/>
          <w:sz w:val="24"/>
          <w:szCs w:val="24"/>
        </w:rPr>
        <w:t xml:space="preserve">о </w:t>
      </w:r>
      <w:r w:rsidR="00557571">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557571" w:rsidRPr="007B58D9">
        <w:rPr>
          <w:rFonts w:ascii="Times New Roman" w:hAnsi="Times New Roman" w:cs="Times New Roman"/>
          <w:sz w:val="24"/>
          <w:szCs w:val="24"/>
        </w:rPr>
        <w:t xml:space="preserve">о </w:t>
      </w:r>
      <w:r w:rsidR="00557571">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557571" w:rsidRPr="00977D79">
        <w:rPr>
          <w:rFonts w:ascii="Times New Roman" w:hAnsi="Times New Roman" w:cs="Times New Roman"/>
          <w:b/>
          <w:color w:val="000000" w:themeColor="text1"/>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Default="00E134AB" w:rsidP="0005081E">
      <w:pPr>
        <w:pStyle w:val="60"/>
        <w:shd w:val="clear" w:color="auto" w:fill="auto"/>
        <w:tabs>
          <w:tab w:val="left" w:pos="1162"/>
        </w:tabs>
        <w:spacing w:line="240" w:lineRule="auto"/>
        <w:rPr>
          <w:sz w:val="24"/>
          <w:szCs w:val="24"/>
        </w:rPr>
      </w:pPr>
      <w:r w:rsidRPr="00193E93">
        <w:rPr>
          <w:sz w:val="24"/>
          <w:szCs w:val="24"/>
        </w:rPr>
        <w:t>1.</w:t>
      </w:r>
      <w:r w:rsidR="00731F51">
        <w:rPr>
          <w:sz w:val="24"/>
          <w:szCs w:val="24"/>
        </w:rPr>
        <w:t>4</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sz w:val="24"/>
          <w:szCs w:val="24"/>
        </w:rPr>
        <w:t xml:space="preserve">, </w:t>
      </w:r>
      <w:r w:rsidR="0005081E">
        <w:rPr>
          <w:sz w:val="24"/>
          <w:szCs w:val="24"/>
        </w:rPr>
        <w:t xml:space="preserve">описать </w:t>
      </w:r>
      <w:r w:rsidR="0005081E" w:rsidRPr="003B6356">
        <w:rPr>
          <w:color w:val="000000"/>
          <w:sz w:val="24"/>
        </w:rPr>
        <w:t>нормы законодательства Российской Федерации и служебной этики в своей профессиональной деятельности</w:t>
      </w:r>
      <w:r w:rsidR="0005081E">
        <w:rPr>
          <w:color w:val="000000"/>
          <w:sz w:val="24"/>
        </w:rPr>
        <w:t xml:space="preserve">, нормативную базу, </w:t>
      </w:r>
      <w:r w:rsidR="0005081E" w:rsidRPr="003B6356">
        <w:rPr>
          <w:color w:val="000000"/>
          <w:sz w:val="24"/>
        </w:rPr>
        <w:t>обеспечива</w:t>
      </w:r>
      <w:r w:rsidR="0005081E">
        <w:rPr>
          <w:color w:val="000000"/>
          <w:sz w:val="24"/>
        </w:rPr>
        <w:t>ющую</w:t>
      </w:r>
      <w:r w:rsidR="0005081E" w:rsidRPr="003B6356">
        <w:rPr>
          <w:color w:val="000000"/>
          <w:sz w:val="24"/>
        </w:rPr>
        <w:t xml:space="preserve"> приоритет прав и свобод человека</w:t>
      </w:r>
      <w:r w:rsidR="0005081E">
        <w:rPr>
          <w:color w:val="000000"/>
          <w:sz w:val="24"/>
        </w:rPr>
        <w:t xml:space="preserve">; </w:t>
      </w:r>
      <w:r w:rsidR="00C81D2A" w:rsidRPr="00193E93">
        <w:rPr>
          <w:sz w:val="24"/>
          <w:szCs w:val="24"/>
        </w:rPr>
        <w:t>действующие правовые нормы, обеспечивающие борьбу с коррупцией в различных областях жизнедеятельности</w:t>
      </w:r>
      <w:r w:rsidR="00A60B34" w:rsidRPr="00193E93">
        <w:rPr>
          <w:sz w:val="24"/>
          <w:szCs w:val="24"/>
        </w:rPr>
        <w:t xml:space="preserve"> (</w:t>
      </w:r>
      <w:r w:rsidR="00E155D4" w:rsidRPr="00193E93">
        <w:rPr>
          <w:sz w:val="24"/>
          <w:szCs w:val="24"/>
        </w:rPr>
        <w:t xml:space="preserve">перечислить основные регламентирующие деятельность </w:t>
      </w:r>
      <w:r w:rsidR="00D20D69">
        <w:rPr>
          <w:sz w:val="24"/>
          <w:szCs w:val="24"/>
        </w:rPr>
        <w:t xml:space="preserve">профильной организации </w:t>
      </w:r>
      <w:r w:rsidR="00E155D4" w:rsidRPr="00193E93">
        <w:rPr>
          <w:sz w:val="24"/>
          <w:szCs w:val="24"/>
        </w:rPr>
        <w:t xml:space="preserve">документы, </w:t>
      </w:r>
      <w:r w:rsidR="00A60B34" w:rsidRPr="00193E93">
        <w:rPr>
          <w:i/>
          <w:sz w:val="24"/>
          <w:szCs w:val="24"/>
        </w:rPr>
        <w:t>сканированные копии изученных документов представить в приложение к отчету</w:t>
      </w:r>
      <w:r w:rsidR="00A60B34" w:rsidRPr="00193E93">
        <w:rPr>
          <w:sz w:val="24"/>
          <w:szCs w:val="24"/>
        </w:rPr>
        <w:t>)</w:t>
      </w:r>
      <w:r w:rsidR="000B008C" w:rsidRPr="00193E93">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r>
        <w:rPr>
          <w:sz w:val="24"/>
          <w:szCs w:val="24"/>
        </w:rPr>
        <w:t xml:space="preserve">1.5. </w:t>
      </w:r>
      <w:r>
        <w:rPr>
          <w:color w:val="000000"/>
          <w:sz w:val="24"/>
        </w:rPr>
        <w:t>описать</w:t>
      </w:r>
      <w:r w:rsidRPr="003B6356">
        <w:rPr>
          <w:color w:val="000000"/>
          <w:sz w:val="24"/>
        </w:rPr>
        <w:t xml:space="preserve"> нормы конституционного, административного и служебного права в профессиональной деятельности</w:t>
      </w:r>
      <w:r>
        <w:rPr>
          <w:color w:val="000000"/>
          <w:sz w:val="24"/>
        </w:rPr>
        <w:t xml:space="preserve"> государственного муниципального служащего, проанализировать </w:t>
      </w:r>
      <w:r w:rsidRPr="003B6356">
        <w:rPr>
          <w:color w:val="000000"/>
          <w:sz w:val="24"/>
        </w:rPr>
        <w:t>правоприменительную практику</w:t>
      </w:r>
      <w:r>
        <w:rPr>
          <w:color w:val="000000"/>
          <w:sz w:val="24"/>
        </w:rPr>
        <w:t xml:space="preserve">, </w:t>
      </w:r>
      <w:r w:rsidRPr="00193E93">
        <w:rPr>
          <w:i/>
          <w:sz w:val="24"/>
          <w:szCs w:val="24"/>
        </w:rPr>
        <w:t>сканированные копии изученных документов представить в приложение к отчету</w:t>
      </w:r>
      <w:r w:rsidRPr="00193E93">
        <w:rPr>
          <w:sz w:val="24"/>
          <w:szCs w:val="24"/>
        </w:rPr>
        <w:t>;</w:t>
      </w:r>
    </w:p>
    <w:p w:rsidR="0005081E" w:rsidRDefault="00E134AB" w:rsidP="0005081E">
      <w:pPr>
        <w:pStyle w:val="60"/>
        <w:shd w:val="clear" w:color="auto" w:fill="auto"/>
        <w:tabs>
          <w:tab w:val="left" w:pos="1162"/>
        </w:tabs>
        <w:spacing w:line="240" w:lineRule="auto"/>
        <w:rPr>
          <w:sz w:val="24"/>
          <w:szCs w:val="24"/>
        </w:rPr>
      </w:pPr>
      <w:r w:rsidRPr="00193E93">
        <w:rPr>
          <w:iCs/>
          <w:sz w:val="24"/>
          <w:szCs w:val="24"/>
        </w:rPr>
        <w:t>1.</w:t>
      </w:r>
      <w:r w:rsidR="0005081E">
        <w:rPr>
          <w:iCs/>
          <w:sz w:val="24"/>
          <w:szCs w:val="24"/>
        </w:rPr>
        <w:t>6</w:t>
      </w:r>
      <w:r w:rsidRPr="00193E93">
        <w:rPr>
          <w:iCs/>
          <w:sz w:val="24"/>
          <w:szCs w:val="24"/>
        </w:rPr>
        <w:t xml:space="preserve"> </w:t>
      </w:r>
      <w:r w:rsidR="00C81D2A" w:rsidRPr="00193E93">
        <w:rPr>
          <w:iCs/>
          <w:sz w:val="24"/>
          <w:szCs w:val="24"/>
        </w:rPr>
        <w:t xml:space="preserve">описать </w:t>
      </w:r>
      <w:r w:rsidR="0005081E" w:rsidRPr="003B6356">
        <w:rPr>
          <w:color w:val="000000"/>
          <w:sz w:val="24"/>
        </w:rPr>
        <w:t>использова</w:t>
      </w:r>
      <w:r w:rsidR="0005081E">
        <w:rPr>
          <w:color w:val="000000"/>
          <w:sz w:val="24"/>
        </w:rPr>
        <w:t>ние</w:t>
      </w:r>
      <w:r w:rsidR="0005081E" w:rsidRPr="003B6356">
        <w:rPr>
          <w:color w:val="000000"/>
          <w:sz w:val="24"/>
        </w:rPr>
        <w:t xml:space="preserve"> в профессиональной деятельности информационно-коммуникационны</w:t>
      </w:r>
      <w:r w:rsidR="0005081E">
        <w:rPr>
          <w:color w:val="000000"/>
          <w:sz w:val="24"/>
        </w:rPr>
        <w:t>х</w:t>
      </w:r>
      <w:r w:rsidR="0005081E" w:rsidRPr="003B6356">
        <w:rPr>
          <w:color w:val="000000"/>
          <w:sz w:val="24"/>
        </w:rPr>
        <w:t xml:space="preserve"> технологи</w:t>
      </w:r>
      <w:r w:rsidR="0005081E">
        <w:rPr>
          <w:color w:val="000000"/>
          <w:sz w:val="24"/>
        </w:rPr>
        <w:t>й</w:t>
      </w:r>
      <w:r w:rsidR="0005081E" w:rsidRPr="003B6356">
        <w:rPr>
          <w:color w:val="000000"/>
          <w:sz w:val="24"/>
        </w:rPr>
        <w:t>, государственные и муниципальные информационные системы; технологии электронного правительства и предоставления государственных (муниципальных) услуг</w:t>
      </w:r>
      <w:r w:rsidR="0005081E">
        <w:rPr>
          <w:color w:val="000000"/>
          <w:sz w:val="24"/>
        </w:rPr>
        <w:t xml:space="preserve">, </w:t>
      </w:r>
      <w:r w:rsidR="0005081E" w:rsidRPr="00193E93">
        <w:rPr>
          <w:i/>
          <w:sz w:val="24"/>
          <w:szCs w:val="24"/>
        </w:rPr>
        <w:t>сканированные копии изученных документов представить в приложение к отчету</w:t>
      </w:r>
      <w:r w:rsidR="0005081E" w:rsidRPr="00193E93">
        <w:rPr>
          <w:sz w:val="24"/>
          <w:szCs w:val="24"/>
        </w:rPr>
        <w:t>;</w:t>
      </w:r>
    </w:p>
    <w:p w:rsidR="0005081E" w:rsidRDefault="0005081E" w:rsidP="0005081E">
      <w:pPr>
        <w:pStyle w:val="60"/>
        <w:shd w:val="clear" w:color="auto" w:fill="auto"/>
        <w:tabs>
          <w:tab w:val="left" w:pos="1162"/>
        </w:tabs>
        <w:spacing w:line="240" w:lineRule="auto"/>
        <w:rPr>
          <w:sz w:val="24"/>
          <w:szCs w:val="24"/>
        </w:rPr>
      </w:pPr>
      <w:r>
        <w:rPr>
          <w:sz w:val="24"/>
          <w:szCs w:val="24"/>
        </w:rPr>
        <w:t xml:space="preserve">1.7 </w:t>
      </w:r>
      <w:r>
        <w:rPr>
          <w:color w:val="000000"/>
          <w:sz w:val="24"/>
        </w:rPr>
        <w:t>описать</w:t>
      </w:r>
      <w:r w:rsidRPr="003B6356">
        <w:rPr>
          <w:color w:val="000000"/>
          <w:sz w:val="24"/>
        </w:rPr>
        <w:t xml:space="preserve"> внутриорганизационные и межведомст</w:t>
      </w:r>
      <w:r>
        <w:rPr>
          <w:color w:val="000000"/>
          <w:sz w:val="24"/>
        </w:rPr>
        <w:t xml:space="preserve">венные коммуникации, обеспечивающие </w:t>
      </w:r>
      <w:r w:rsidRPr="003B6356">
        <w:rPr>
          <w:color w:val="000000"/>
          <w:sz w:val="24"/>
        </w:rPr>
        <w:t>взаимодействие органов власти с гражданами, коммерческими организациями, институтами гражданского общества, средствами массовой информации</w:t>
      </w:r>
      <w:r>
        <w:rPr>
          <w:color w:val="000000"/>
          <w:sz w:val="24"/>
        </w:rPr>
        <w:t>,</w:t>
      </w:r>
      <w:r w:rsidRPr="0005081E">
        <w:rPr>
          <w:i/>
          <w:sz w:val="24"/>
          <w:szCs w:val="24"/>
        </w:rPr>
        <w:t xml:space="preserve"> </w:t>
      </w:r>
      <w:r w:rsidRPr="00193E93">
        <w:rPr>
          <w:i/>
          <w:sz w:val="24"/>
          <w:szCs w:val="24"/>
        </w:rPr>
        <w:t>сканированные копии изученных документов представить в приложение к отчету</w:t>
      </w:r>
      <w:r w:rsidR="007B041C">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000B008C" w:rsidRPr="000B008C">
        <w:rPr>
          <w:rFonts w:ascii="Times New Roman" w:hAnsi="Times New Roman" w:cs="Times New Roman"/>
          <w:b/>
          <w:sz w:val="24"/>
          <w:szCs w:val="24"/>
        </w:rPr>
        <w:t>Индивидуальное задание</w:t>
      </w:r>
    </w:p>
    <w:p w:rsidR="002C5E13" w:rsidRPr="00A459BA" w:rsidRDefault="002C5E13" w:rsidP="002C5E13">
      <w:pPr>
        <w:spacing w:after="0" w:line="240" w:lineRule="auto"/>
        <w:jc w:val="both"/>
        <w:rPr>
          <w:b/>
          <w:i/>
          <w:iCs/>
        </w:rPr>
      </w:pPr>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Про</w:t>
      </w:r>
      <w:r w:rsidRPr="007F1D27">
        <w:rPr>
          <w:rFonts w:ascii="Times New Roman" w:hAnsi="Times New Roman" w:cs="Times New Roman"/>
          <w:b/>
          <w:sz w:val="24"/>
          <w:szCs w:val="24"/>
        </w:rPr>
        <w:t>анализировать</w:t>
      </w:r>
      <w:r w:rsidRPr="007F1D27">
        <w:rPr>
          <w:rFonts w:ascii="Times New Roman" w:hAnsi="Times New Roman" w:cs="Times New Roman"/>
          <w:b/>
          <w:iCs/>
          <w:sz w:val="24"/>
          <w:szCs w:val="24"/>
        </w:rPr>
        <w:t xml:space="preserve"> </w:t>
      </w:r>
      <w:r w:rsidRPr="007F1D27">
        <w:rPr>
          <w:rFonts w:ascii="Times New Roman" w:hAnsi="Times New Roman" w:cs="Times New Roman"/>
          <w:b/>
          <w:sz w:val="24"/>
          <w:szCs w:val="24"/>
        </w:rPr>
        <w:t xml:space="preserve">инструменты </w:t>
      </w:r>
      <w:r w:rsidRPr="00A459BA">
        <w:rPr>
          <w:rFonts w:ascii="Times New Roman" w:hAnsi="Times New Roman" w:cs="Times New Roman"/>
          <w:b/>
          <w:color w:val="000000"/>
          <w:sz w:val="24"/>
          <w:szCs w:val="24"/>
        </w:rPr>
        <w:t xml:space="preserve">государственной политики в сфере антикоррупционного законодательства и </w:t>
      </w:r>
      <w:bookmarkStart w:id="5" w:name="_Hlk109418471"/>
      <w:r w:rsidRPr="00A459BA">
        <w:rPr>
          <w:rFonts w:ascii="Times New Roman" w:hAnsi="Times New Roman" w:cs="Times New Roman"/>
          <w:b/>
          <w:color w:val="000000"/>
          <w:sz w:val="24"/>
          <w:szCs w:val="24"/>
        </w:rPr>
        <w:t>организации антикоррупционной экспертизы</w:t>
      </w:r>
      <w:r w:rsidRPr="00A459BA">
        <w:rPr>
          <w:rFonts w:ascii="Times New Roman" w:hAnsi="Times New Roman" w:cs="Times New Roman"/>
          <w:b/>
          <w:sz w:val="24"/>
          <w:szCs w:val="24"/>
        </w:rPr>
        <w:t xml:space="preserve">  </w:t>
      </w:r>
    </w:p>
    <w:p w:rsidR="002C5E13" w:rsidRPr="00A459BA" w:rsidRDefault="002C5E13" w:rsidP="002C5E13">
      <w:pPr>
        <w:pStyle w:val="ae"/>
        <w:spacing w:before="0" w:beforeAutospacing="0" w:after="0" w:afterAutospacing="0"/>
        <w:rPr>
          <w:b/>
          <w:i/>
          <w:iCs/>
        </w:rPr>
      </w:pPr>
    </w:p>
    <w:bookmarkEnd w:id="5"/>
    <w:p w:rsidR="002C5E13" w:rsidRPr="007F1D27" w:rsidRDefault="002C5E13" w:rsidP="002C5E13">
      <w:pPr>
        <w:pStyle w:val="ae"/>
        <w:spacing w:before="0" w:beforeAutospacing="0" w:after="0" w:afterAutospacing="0"/>
        <w:rPr>
          <w:i/>
          <w:iCs/>
        </w:rPr>
      </w:pPr>
      <w:r w:rsidRPr="007F1D27">
        <w:rPr>
          <w:i/>
          <w:iCs/>
        </w:rPr>
        <w:t>Основные вопросы для наблюдения и анализа:</w:t>
      </w:r>
    </w:p>
    <w:p w:rsidR="002C5E13" w:rsidRPr="007F1D27" w:rsidRDefault="002C5E13" w:rsidP="002C5E13">
      <w:pPr>
        <w:spacing w:after="0" w:line="240" w:lineRule="auto"/>
        <w:rPr>
          <w:rFonts w:ascii="Times New Roman" w:hAnsi="Times New Roman" w:cs="Times New Roman"/>
          <w:sz w:val="24"/>
          <w:szCs w:val="24"/>
        </w:rPr>
      </w:pPr>
      <w:r w:rsidRPr="007F1D27">
        <w:rPr>
          <w:rFonts w:ascii="Times New Roman" w:hAnsi="Times New Roman" w:cs="Times New Roman"/>
          <w:sz w:val="24"/>
          <w:szCs w:val="24"/>
        </w:rPr>
        <w:t xml:space="preserve"> - инструменты государственной политики в сфере </w:t>
      </w:r>
      <w:r w:rsidRPr="00C829DC">
        <w:rPr>
          <w:rFonts w:ascii="Times New Roman" w:hAnsi="Times New Roman" w:cs="Times New Roman"/>
          <w:color w:val="000000"/>
          <w:sz w:val="24"/>
          <w:szCs w:val="24"/>
        </w:rPr>
        <w:t>антикоррупционного законодательства</w:t>
      </w:r>
      <w:r w:rsidRPr="007F1D27">
        <w:rPr>
          <w:rFonts w:ascii="Times New Roman" w:hAnsi="Times New Roman" w:cs="Times New Roman"/>
          <w:sz w:val="24"/>
          <w:szCs w:val="24"/>
        </w:rPr>
        <w:t xml:space="preserve">; </w:t>
      </w:r>
    </w:p>
    <w:p w:rsidR="002C5E13" w:rsidRPr="007F1D27" w:rsidRDefault="002C5E13" w:rsidP="002C5E13">
      <w:pPr>
        <w:spacing w:after="0" w:line="240" w:lineRule="auto"/>
        <w:jc w:val="both"/>
        <w:rPr>
          <w:i/>
          <w:iCs/>
        </w:rPr>
      </w:pPr>
      <w:r w:rsidRPr="007F1D27">
        <w:rPr>
          <w:rFonts w:ascii="Times New Roman" w:hAnsi="Times New Roman" w:cs="Times New Roman"/>
          <w:sz w:val="24"/>
          <w:szCs w:val="24"/>
        </w:rPr>
        <w:t xml:space="preserve">- инструменты государственной политики в сфере </w:t>
      </w:r>
      <w:r w:rsidRPr="00C829DC">
        <w:rPr>
          <w:rFonts w:ascii="Times New Roman" w:hAnsi="Times New Roman" w:cs="Times New Roman"/>
          <w:color w:val="000000"/>
          <w:sz w:val="24"/>
          <w:szCs w:val="24"/>
        </w:rPr>
        <w:t>организации антикоррупционной экспертизы</w:t>
      </w:r>
      <w:r w:rsidRPr="007F1D2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C5E13" w:rsidRPr="0067222F" w:rsidRDefault="002C5E13" w:rsidP="002C5E13">
      <w:pPr>
        <w:spacing w:after="0" w:line="240" w:lineRule="auto"/>
        <w:jc w:val="both"/>
        <w:rPr>
          <w:rFonts w:ascii="Times New Roman" w:hAnsi="Times New Roman" w:cs="Times New Roman"/>
          <w:b/>
          <w:i/>
          <w:iCs/>
          <w:sz w:val="24"/>
          <w:szCs w:val="24"/>
        </w:rPr>
      </w:pPr>
    </w:p>
    <w:p w:rsidR="002C5E13" w:rsidRPr="00031899" w:rsidRDefault="002C5E13" w:rsidP="002C5E13">
      <w:pPr>
        <w:spacing w:after="0" w:line="240" w:lineRule="auto"/>
        <w:rPr>
          <w:rFonts w:ascii="Times New Roman" w:hAnsi="Times New Roman" w:cs="Times New Roman"/>
          <w:b/>
          <w:i/>
          <w:iCs/>
          <w:sz w:val="24"/>
          <w:szCs w:val="24"/>
        </w:rPr>
      </w:pPr>
      <w:r w:rsidRPr="00031899">
        <w:rPr>
          <w:rFonts w:ascii="Times New Roman" w:hAnsi="Times New Roman" w:cs="Times New Roman"/>
          <w:b/>
          <w:i/>
          <w:iCs/>
          <w:sz w:val="24"/>
          <w:szCs w:val="24"/>
        </w:rPr>
        <w:t>Практическая работа:</w:t>
      </w:r>
    </w:p>
    <w:p w:rsidR="002C5E13" w:rsidRDefault="002C5E13" w:rsidP="002C5E13">
      <w:pPr>
        <w:pStyle w:val="ae"/>
        <w:spacing w:before="0" w:beforeAutospacing="0" w:after="0" w:afterAutospacing="0"/>
      </w:pPr>
      <w:r w:rsidRPr="00031899">
        <w:rPr>
          <w:b/>
          <w:i/>
          <w:iCs/>
        </w:rPr>
        <w:t>в отчете необходимо:</w:t>
      </w:r>
      <w:r w:rsidRPr="00E35537">
        <w:t xml:space="preserve"> </w:t>
      </w:r>
    </w:p>
    <w:p w:rsidR="002C5E13" w:rsidRPr="00031899" w:rsidRDefault="002C5E13" w:rsidP="002C5E13">
      <w:pPr>
        <w:pStyle w:val="ae"/>
        <w:spacing w:before="0" w:beforeAutospacing="0" w:after="0" w:afterAutospacing="0"/>
        <w:rPr>
          <w:b/>
          <w:iCs/>
        </w:rPr>
      </w:pPr>
      <w:r>
        <w:t xml:space="preserve">2.1.1 </w:t>
      </w:r>
      <w:r w:rsidRPr="00E50107">
        <w:t>Проанализировать</w:t>
      </w:r>
    </w:p>
    <w:p w:rsidR="002C5E13" w:rsidRPr="00CF6849" w:rsidRDefault="002C5E13" w:rsidP="002C5E13">
      <w:pPr>
        <w:pStyle w:val="a5"/>
        <w:spacing w:after="0" w:line="240" w:lineRule="auto"/>
        <w:jc w:val="both"/>
        <w:rPr>
          <w:rFonts w:ascii="Times New Roman" w:hAnsi="Times New Roman" w:cs="Times New Roman"/>
          <w:sz w:val="24"/>
          <w:szCs w:val="24"/>
        </w:rPr>
      </w:pPr>
      <w:r w:rsidRPr="00CF6849">
        <w:rPr>
          <w:rFonts w:ascii="Times New Roman" w:hAnsi="Times New Roman" w:cs="Times New Roman"/>
          <w:sz w:val="24"/>
          <w:szCs w:val="24"/>
        </w:rPr>
        <w:t xml:space="preserve">- нормативные правовые акты, изданные уполномоченными органами в пределах их компетенции и касающихся осуществлению мер по противодействию коррупции, содержащих нормы по противодействию коррупции, регулирующих деятельность органов государственной власти в сфере противодействия коррупции. </w:t>
      </w:r>
    </w:p>
    <w:p w:rsidR="002C5E13" w:rsidRPr="00CF6849" w:rsidRDefault="002C5E13" w:rsidP="002C5E13">
      <w:pPr>
        <w:spacing w:after="0" w:line="240" w:lineRule="auto"/>
        <w:jc w:val="both"/>
        <w:rPr>
          <w:rStyle w:val="markedcontent"/>
          <w:rFonts w:ascii="Times New Roman" w:hAnsi="Times New Roman" w:cs="Times New Roman"/>
          <w:sz w:val="24"/>
          <w:szCs w:val="24"/>
        </w:rPr>
      </w:pPr>
      <w:r w:rsidRPr="00CF6849">
        <w:rPr>
          <w:rFonts w:ascii="Times New Roman" w:hAnsi="Times New Roman" w:cs="Times New Roman"/>
          <w:sz w:val="24"/>
          <w:szCs w:val="24"/>
        </w:rPr>
        <w:t>- локальные</w:t>
      </w:r>
      <w:r w:rsidRPr="00CF6849">
        <w:rPr>
          <w:rStyle w:val="markedcontent"/>
          <w:rFonts w:ascii="Times New Roman" w:hAnsi="Times New Roman" w:cs="Times New Roman"/>
          <w:sz w:val="24"/>
          <w:szCs w:val="24"/>
        </w:rPr>
        <w:t xml:space="preserve"> нормативные</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правовые акты органов государственной/муниципальной власти (на примере профильной организации), регулирующие вопросы противодействия</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 xml:space="preserve">коррупции и формирования антикоррупционного поведения государственных/муниципальных и служащих; </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приоритетные направления деятельности</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органов государственной/муниципальной власти (на примере профильной организации) в сфере противодействия коррупции;</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xml:space="preserve">- система ограничений и запретов, направленная на предупреждение </w:t>
      </w:r>
      <w:proofErr w:type="spellStart"/>
      <w:r w:rsidRPr="00CF6849">
        <w:rPr>
          <w:rStyle w:val="markedcontent"/>
          <w:rFonts w:ascii="Times New Roman" w:hAnsi="Times New Roman" w:cs="Times New Roman"/>
          <w:sz w:val="24"/>
          <w:szCs w:val="24"/>
        </w:rPr>
        <w:t>коррупционно</w:t>
      </w:r>
      <w:proofErr w:type="spellEnd"/>
      <w:r w:rsidRPr="00CF6849">
        <w:rPr>
          <w:rStyle w:val="markedcontent"/>
          <w:rFonts w:ascii="Times New Roman" w:hAnsi="Times New Roman" w:cs="Times New Roman"/>
          <w:sz w:val="24"/>
          <w:szCs w:val="24"/>
        </w:rPr>
        <w:t xml:space="preserve"> опасного поведения органов государственной/муниципальной власти (на примере профильной организации);</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-конфликт интересов на государственной гражданской службе и</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методы его предотвращения и разрешения;</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деятельность комиссии по соблюдению требований к поведению государственных</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гражданских и муниципальных служащих, порядок их формирования,</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компетенция и полномочия. Реализацию решений комиссий и их обжалование.</w:t>
      </w:r>
    </w:p>
    <w:p w:rsidR="002C5E13" w:rsidRDefault="002C5E13" w:rsidP="002C5E13">
      <w:pPr>
        <w:spacing w:after="0" w:line="240" w:lineRule="auto"/>
        <w:rPr>
          <w:rFonts w:ascii="Times New Roman" w:hAnsi="Times New Roman" w:cs="Times New Roman"/>
          <w:b/>
          <w:iCs/>
          <w:sz w:val="24"/>
          <w:szCs w:val="24"/>
        </w:rPr>
      </w:pP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Default="002C5E13" w:rsidP="002C5E13">
      <w:pPr>
        <w:spacing w:after="0" w:line="240" w:lineRule="auto"/>
        <w:rPr>
          <w:rFonts w:ascii="Times New Roman" w:hAnsi="Times New Roman"/>
          <w:sz w:val="24"/>
          <w:szCs w:val="24"/>
        </w:rPr>
      </w:pPr>
    </w:p>
    <w:p w:rsidR="002C5E13" w:rsidRDefault="002C5E13" w:rsidP="002C5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w:t>
      </w:r>
      <w:r>
        <w:rPr>
          <w:rFonts w:ascii="Times New Roman" w:hAnsi="Times New Roman" w:cs="Times New Roman"/>
          <w:sz w:val="24"/>
          <w:szCs w:val="24"/>
        </w:rPr>
        <w:t>2.</w:t>
      </w:r>
      <w:r w:rsidRPr="0004208E">
        <w:rPr>
          <w:rFonts w:ascii="Times New Roman" w:hAnsi="Times New Roman" w:cs="Times New Roman"/>
          <w:sz w:val="24"/>
          <w:szCs w:val="24"/>
        </w:rPr>
        <w:t xml:space="preserve"> </w:t>
      </w:r>
      <w:r w:rsidRPr="00E10EB8">
        <w:rPr>
          <w:rFonts w:ascii="Times New Roman" w:hAnsi="Times New Roman" w:cs="Times New Roman"/>
          <w:i/>
          <w:sz w:val="24"/>
          <w:szCs w:val="24"/>
        </w:rPr>
        <w:t xml:space="preserve">Проанализировать на примере профильной организации </w:t>
      </w:r>
      <w:r w:rsidRPr="006724CE">
        <w:rPr>
          <w:rFonts w:ascii="Times New Roman" w:eastAsia="Calibri" w:hAnsi="Times New Roman" w:cs="Times New Roman"/>
          <w:i/>
          <w:sz w:val="24"/>
          <w:szCs w:val="24"/>
        </w:rPr>
        <w:t>план мероприятий по противодействию коррупции, обеспечение контроля его выполнения</w:t>
      </w:r>
      <w:r w:rsidRPr="006724CE">
        <w:rPr>
          <w:rFonts w:ascii="Times New Roman" w:hAnsi="Times New Roman" w:cs="Times New Roman"/>
          <w:i/>
          <w:sz w:val="24"/>
          <w:szCs w:val="24"/>
        </w:rPr>
        <w:t>, а именно</w:t>
      </w:r>
      <w:r w:rsidRPr="00DE7083">
        <w:rPr>
          <w:rFonts w:ascii="Times New Roman" w:hAnsi="Times New Roman" w:cs="Times New Roman"/>
          <w:sz w:val="28"/>
          <w:szCs w:val="28"/>
        </w:rPr>
        <w:t xml:space="preserve"> </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правовое обеспечение реализации антикоррупционных мер;</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антикоррупционная экспертиза нормативных правовых актов и их проектов;</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профилактика коррупционных и иных правонарушений при прохождении муниципальной службы;</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реализация антикоррупционных механизмов в бюджетной сфере;</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формирование в обществе нетерпимости к коррупционному поведению;</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мониторинга эффективности противодействия коррупции;</w:t>
      </w:r>
    </w:p>
    <w:p w:rsidR="002C5E13"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взаимодействия органов местного самоуправления с гражданами и институтами гражданского общества, СМИ по вопросам противодействия коррупции.</w:t>
      </w:r>
    </w:p>
    <w:p w:rsidR="002C5E13" w:rsidRDefault="002C5E13" w:rsidP="002C5E13">
      <w:pPr>
        <w:spacing w:after="0" w:line="240" w:lineRule="auto"/>
        <w:jc w:val="both"/>
        <w:rPr>
          <w:rFonts w:ascii="Times New Roman" w:hAnsi="Times New Roman" w:cs="Times New Roman"/>
          <w:b/>
          <w:iCs/>
          <w:sz w:val="24"/>
          <w:szCs w:val="24"/>
        </w:rPr>
      </w:pPr>
      <w:r w:rsidRPr="00E50107">
        <w:rPr>
          <w:rFonts w:ascii="Times New Roman" w:hAnsi="Times New Roman" w:cs="Times New Roman"/>
          <w:sz w:val="24"/>
          <w:szCs w:val="24"/>
        </w:rPr>
        <w:t>Проанализировать</w:t>
      </w:r>
      <w:r>
        <w:rPr>
          <w:b/>
        </w:rPr>
        <w:t xml:space="preserve"> </w:t>
      </w:r>
      <w:r w:rsidRPr="00E35537">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r>
        <w:rPr>
          <w:rFonts w:ascii="Times New Roman" w:hAnsi="Times New Roman" w:cs="Times New Roman"/>
          <w:sz w:val="24"/>
          <w:szCs w:val="24"/>
        </w:rPr>
        <w:t>.</w:t>
      </w:r>
      <w:r w:rsidRPr="00E35537">
        <w:rPr>
          <w:rStyle w:val="markedcontent"/>
          <w:rFonts w:ascii="Times New Roman" w:hAnsi="Times New Roman" w:cs="Times New Roman"/>
          <w:b/>
          <w:sz w:val="24"/>
          <w:szCs w:val="24"/>
        </w:rPr>
        <w:t xml:space="preserve"> </w:t>
      </w: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Pr="00E10EB8" w:rsidRDefault="002C5E13" w:rsidP="002C5E13">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2C5E13" w:rsidRDefault="002C5E13" w:rsidP="002C5E13">
      <w:pPr>
        <w:spacing w:after="0" w:line="240" w:lineRule="auto"/>
        <w:jc w:val="both"/>
        <w:rPr>
          <w:rFonts w:ascii="Times New Roman" w:hAnsi="Times New Roman" w:cs="Times New Roman"/>
          <w:sz w:val="24"/>
          <w:szCs w:val="24"/>
        </w:rPr>
      </w:pPr>
    </w:p>
    <w:p w:rsidR="002C5E13" w:rsidRPr="006724CE" w:rsidRDefault="002C5E13" w:rsidP="002C5E13">
      <w:pPr>
        <w:spacing w:after="0" w:line="240" w:lineRule="auto"/>
        <w:jc w:val="both"/>
        <w:rPr>
          <w:rFonts w:ascii="Times New Roman" w:hAnsi="Times New Roman" w:cs="Times New Roman"/>
          <w:i/>
          <w:sz w:val="24"/>
          <w:szCs w:val="24"/>
        </w:rPr>
      </w:pPr>
      <w:r w:rsidRPr="00095BA4">
        <w:rPr>
          <w:rFonts w:ascii="Times New Roman" w:hAnsi="Times New Roman" w:cs="Times New Roman"/>
          <w:sz w:val="24"/>
          <w:szCs w:val="24"/>
        </w:rPr>
        <w:lastRenderedPageBreak/>
        <w:t>2.</w:t>
      </w:r>
      <w:r>
        <w:rPr>
          <w:rFonts w:ascii="Times New Roman" w:hAnsi="Times New Roman" w:cs="Times New Roman"/>
          <w:sz w:val="24"/>
          <w:szCs w:val="24"/>
        </w:rPr>
        <w:t>1</w:t>
      </w:r>
      <w:r w:rsidRPr="00095BA4">
        <w:rPr>
          <w:rFonts w:ascii="Times New Roman" w:hAnsi="Times New Roman" w:cs="Times New Roman"/>
          <w:sz w:val="24"/>
          <w:szCs w:val="24"/>
        </w:rPr>
        <w:t xml:space="preserve">.3. </w:t>
      </w:r>
      <w:r w:rsidRPr="006724CE">
        <w:rPr>
          <w:rFonts w:ascii="Times New Roman" w:hAnsi="Times New Roman" w:cs="Times New Roman"/>
          <w:i/>
          <w:sz w:val="24"/>
          <w:szCs w:val="24"/>
        </w:rPr>
        <w:t xml:space="preserve">Проанализировать на примере профильной организации </w:t>
      </w:r>
      <w:r w:rsidRPr="006724CE">
        <w:rPr>
          <w:rFonts w:ascii="Times New Roman" w:eastAsia="Times New Roman" w:hAnsi="Times New Roman" w:cs="Times New Roman"/>
          <w:i/>
          <w:sz w:val="24"/>
          <w:szCs w:val="24"/>
        </w:rPr>
        <w:t>порядок</w:t>
      </w:r>
      <w:r w:rsidRPr="006724CE">
        <w:rPr>
          <w:rFonts w:ascii="Times New Roman" w:hAnsi="Times New Roman" w:cs="Times New Roman"/>
          <w:i/>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r w:rsidRPr="006724CE">
        <w:rPr>
          <w:rFonts w:ascii="Times New Roman" w:eastAsia="Times New Roman" w:hAnsi="Times New Roman" w:cs="Times New Roman"/>
          <w:i/>
          <w:sz w:val="24"/>
          <w:szCs w:val="24"/>
        </w:rPr>
        <w:t>, а именно</w:t>
      </w:r>
    </w:p>
    <w:p w:rsidR="002C5E13" w:rsidRPr="006724CE" w:rsidRDefault="002C5E13" w:rsidP="002C5E13">
      <w:pPr>
        <w:spacing w:after="0" w:line="240" w:lineRule="auto"/>
        <w:jc w:val="both"/>
        <w:rPr>
          <w:rFonts w:ascii="Times New Roman" w:hAnsi="Times New Roman" w:cs="Times New Roman"/>
          <w:i/>
        </w:rPr>
      </w:pPr>
      <w:r w:rsidRPr="006724CE">
        <w:rPr>
          <w:rFonts w:ascii="Times New Roman" w:hAnsi="Times New Roman" w:cs="Times New Roman"/>
        </w:rPr>
        <w:t>- декларационная кампания, заполнение справок о доходах</w:t>
      </w:r>
    </w:p>
    <w:p w:rsidR="002C5E13" w:rsidRPr="006724CE" w:rsidRDefault="002C5E13" w:rsidP="002C5E13">
      <w:pPr>
        <w:spacing w:after="0" w:line="240" w:lineRule="auto"/>
        <w:jc w:val="both"/>
        <w:rPr>
          <w:rFonts w:ascii="Times New Roman" w:hAnsi="Times New Roman" w:cs="Times New Roman"/>
          <w:i/>
        </w:rPr>
      </w:pPr>
      <w:r w:rsidRPr="006724CE">
        <w:rPr>
          <w:rFonts w:ascii="Times New Roman" w:hAnsi="Times New Roman" w:cs="Times New Roman"/>
        </w:rPr>
        <w:t>- размещение сведений о доходах, расходах, об имуществе и обязательствах имущественного характера осуществляется</w:t>
      </w:r>
      <w:r w:rsidRPr="006724CE">
        <w:t xml:space="preserve"> </w:t>
      </w:r>
      <w:r w:rsidRPr="006724CE">
        <w:rPr>
          <w:rFonts w:ascii="Times New Roman" w:hAnsi="Times New Roman" w:cs="Times New Roman"/>
        </w:rPr>
        <w:t>на официальном сайте органа местного самоуправления в порядке и сроки, установленные муниципальным правовым актом.</w:t>
      </w:r>
    </w:p>
    <w:p w:rsidR="002C5E13" w:rsidRPr="00E10EB8" w:rsidRDefault="002C5E13" w:rsidP="002C5E13">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2C5E13" w:rsidRDefault="002C5E13" w:rsidP="002C5E13">
      <w:pPr>
        <w:pStyle w:val="a5"/>
        <w:spacing w:after="0" w:line="240" w:lineRule="auto"/>
        <w:jc w:val="both"/>
        <w:rPr>
          <w:rFonts w:ascii="Times New Roman" w:hAnsi="Times New Roman" w:cs="Times New Roman"/>
          <w:sz w:val="24"/>
          <w:szCs w:val="24"/>
        </w:rPr>
      </w:pPr>
    </w:p>
    <w:p w:rsidR="002C5E13" w:rsidRPr="00557571" w:rsidRDefault="002C5E13" w:rsidP="002C5E13">
      <w:pPr>
        <w:pStyle w:val="a5"/>
        <w:spacing w:after="0" w:line="240" w:lineRule="auto"/>
        <w:jc w:val="both"/>
        <w:rPr>
          <w:rStyle w:val="markedcontent"/>
          <w:rFonts w:ascii="Times New Roman" w:hAnsi="Times New Roman" w:cs="Times New Roman"/>
          <w:i/>
          <w:sz w:val="24"/>
          <w:szCs w:val="24"/>
        </w:rPr>
      </w:pPr>
      <w:r w:rsidRPr="00E35537">
        <w:rPr>
          <w:rFonts w:ascii="Times New Roman" w:hAnsi="Times New Roman" w:cs="Times New Roman"/>
          <w:sz w:val="24"/>
          <w:szCs w:val="24"/>
        </w:rPr>
        <w:t>2.3.</w:t>
      </w:r>
      <w:r>
        <w:rPr>
          <w:rFonts w:ascii="Times New Roman" w:hAnsi="Times New Roman" w:cs="Times New Roman"/>
          <w:sz w:val="24"/>
          <w:szCs w:val="24"/>
        </w:rPr>
        <w:t>4</w:t>
      </w:r>
      <w:r w:rsidRPr="00E35537">
        <w:rPr>
          <w:rFonts w:ascii="Times New Roman" w:hAnsi="Times New Roman" w:cs="Times New Roman"/>
          <w:sz w:val="24"/>
          <w:szCs w:val="24"/>
        </w:rPr>
        <w:t xml:space="preserve"> </w:t>
      </w:r>
      <w:r w:rsidRPr="00557571">
        <w:rPr>
          <w:rFonts w:ascii="Times New Roman" w:hAnsi="Times New Roman" w:cs="Times New Roman"/>
          <w:i/>
          <w:sz w:val="24"/>
          <w:szCs w:val="24"/>
        </w:rPr>
        <w:t>Проанализировать практику</w:t>
      </w:r>
      <w:r w:rsidRPr="00557571">
        <w:rPr>
          <w:rStyle w:val="50"/>
          <w:rFonts w:eastAsiaTheme="minorEastAsia"/>
          <w:i/>
          <w:sz w:val="24"/>
          <w:szCs w:val="24"/>
        </w:rPr>
        <w:t xml:space="preserve"> </w:t>
      </w:r>
      <w:r w:rsidRPr="00557571">
        <w:rPr>
          <w:rStyle w:val="markedcontent"/>
          <w:rFonts w:ascii="Times New Roman" w:hAnsi="Times New Roman" w:cs="Times New Roman"/>
          <w:i/>
          <w:sz w:val="24"/>
          <w:szCs w:val="24"/>
        </w:rPr>
        <w:t>проведения правовой</w:t>
      </w:r>
      <w:r w:rsidRPr="00557571">
        <w:rPr>
          <w:rFonts w:ascii="Times New Roman" w:hAnsi="Times New Roman" w:cs="Times New Roman"/>
          <w:i/>
          <w:sz w:val="24"/>
          <w:szCs w:val="24"/>
        </w:rPr>
        <w:t xml:space="preserve"> </w:t>
      </w:r>
      <w:r w:rsidRPr="00557571">
        <w:rPr>
          <w:rStyle w:val="markedcontent"/>
          <w:rFonts w:ascii="Times New Roman" w:hAnsi="Times New Roman" w:cs="Times New Roman"/>
          <w:i/>
          <w:sz w:val="24"/>
          <w:szCs w:val="24"/>
        </w:rPr>
        <w:t>экспертизы нормативных правовых актов субъектов Российской Федерации</w:t>
      </w:r>
      <w:r w:rsidRPr="00557571">
        <w:rPr>
          <w:rFonts w:ascii="Times New Roman" w:hAnsi="Times New Roman" w:cs="Times New Roman"/>
          <w:i/>
          <w:sz w:val="24"/>
          <w:szCs w:val="24"/>
        </w:rPr>
        <w:t xml:space="preserve"> </w:t>
      </w:r>
      <w:r w:rsidRPr="00557571">
        <w:rPr>
          <w:rStyle w:val="markedcontent"/>
          <w:rFonts w:ascii="Times New Roman" w:hAnsi="Times New Roman" w:cs="Times New Roman"/>
          <w:i/>
          <w:sz w:val="24"/>
          <w:szCs w:val="24"/>
        </w:rPr>
        <w:t>/ муниципальных образований</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-общеорганизационные основы проведения правовой экспертизы</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нормативных правовых актов</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 xml:space="preserve">Выявить </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 типовые недостатки, образующие основания для проведения</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правовой экспертизы, и проиллюстрировать их на конкретных примерах</w:t>
      </w:r>
    </w:p>
    <w:p w:rsidR="002C5E13" w:rsidRPr="00E35537" w:rsidRDefault="002C5E13" w:rsidP="002C5E13">
      <w:pPr>
        <w:pStyle w:val="a5"/>
        <w:spacing w:after="0" w:line="240" w:lineRule="auto"/>
        <w:jc w:val="both"/>
        <w:rPr>
          <w:rFonts w:ascii="Times New Roman" w:hAnsi="Times New Roman" w:cs="Times New Roman"/>
          <w:sz w:val="24"/>
          <w:szCs w:val="24"/>
        </w:rPr>
      </w:pPr>
      <w:r w:rsidRPr="00E35537">
        <w:rPr>
          <w:rStyle w:val="markedcontent"/>
          <w:rFonts w:ascii="Times New Roman" w:hAnsi="Times New Roman" w:cs="Times New Roman"/>
          <w:sz w:val="24"/>
          <w:szCs w:val="24"/>
        </w:rPr>
        <w:t>- нарушение правил юридической техники и лингвистического</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обеспечения издаваемых нормативных правовых актов</w:t>
      </w:r>
    </w:p>
    <w:p w:rsidR="002C5E13" w:rsidRDefault="002C5E13" w:rsidP="002C5E13">
      <w:pPr>
        <w:spacing w:after="0" w:line="240" w:lineRule="auto"/>
        <w:jc w:val="both"/>
        <w:rPr>
          <w:rFonts w:ascii="Times New Roman" w:hAnsi="Times New Roman" w:cs="Times New Roman"/>
          <w:b/>
          <w:iCs/>
          <w:sz w:val="24"/>
          <w:szCs w:val="24"/>
        </w:rPr>
      </w:pP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Pr="00E35537" w:rsidRDefault="002C5E13" w:rsidP="002C5E13">
      <w:pPr>
        <w:spacing w:after="0" w:line="240" w:lineRule="auto"/>
        <w:ind w:firstLine="708"/>
        <w:jc w:val="center"/>
        <w:rPr>
          <w:rFonts w:ascii="Times New Roman" w:hAnsi="Times New Roman" w:cs="Times New Roman"/>
          <w:b/>
          <w:iCs/>
          <w:sz w:val="24"/>
          <w:szCs w:val="24"/>
        </w:rPr>
      </w:pPr>
    </w:p>
    <w:p w:rsidR="00E56047" w:rsidRDefault="00E56047" w:rsidP="006A293E">
      <w:pPr>
        <w:spacing w:after="0" w:line="240" w:lineRule="auto"/>
        <w:jc w:val="both"/>
        <w:rPr>
          <w:rStyle w:val="af9"/>
          <w:rFonts w:ascii="Times New Roman" w:hAnsi="Times New Roman" w:cs="Times New Roman"/>
          <w:sz w:val="24"/>
          <w:szCs w:val="24"/>
        </w:rPr>
      </w:pPr>
    </w:p>
    <w:p w:rsidR="00480F0B" w:rsidRPr="006A293E" w:rsidRDefault="002812B5" w:rsidP="00480F0B">
      <w:pPr>
        <w:pStyle w:val="60"/>
        <w:shd w:val="clear" w:color="auto" w:fill="auto"/>
        <w:tabs>
          <w:tab w:val="left" w:pos="1162"/>
        </w:tabs>
        <w:spacing w:line="240" w:lineRule="auto"/>
        <w:ind w:firstLine="709"/>
        <w:rPr>
          <w:b/>
          <w:color w:val="000000"/>
          <w:sz w:val="24"/>
          <w:szCs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6A293E" w:rsidRPr="006A293E">
        <w:rPr>
          <w:rStyle w:val="extended-textfull"/>
          <w:b/>
          <w:sz w:val="24"/>
          <w:szCs w:val="24"/>
        </w:rPr>
        <w:t xml:space="preserve">правовую и организационную систему </w:t>
      </w:r>
      <w:r w:rsidR="00480F0B" w:rsidRPr="006A293E">
        <w:rPr>
          <w:b/>
          <w:color w:val="000000"/>
          <w:sz w:val="24"/>
          <w:szCs w:val="24"/>
        </w:rPr>
        <w:t>регулировани</w:t>
      </w:r>
      <w:r w:rsidR="006A293E" w:rsidRPr="006A293E">
        <w:rPr>
          <w:b/>
          <w:color w:val="000000"/>
          <w:sz w:val="24"/>
          <w:szCs w:val="24"/>
        </w:rPr>
        <w:t>я</w:t>
      </w:r>
      <w:r w:rsidR="00480F0B" w:rsidRPr="006A293E">
        <w:rPr>
          <w:b/>
          <w:color w:val="000000"/>
          <w:sz w:val="24"/>
          <w:szCs w:val="24"/>
        </w:rPr>
        <w:t xml:space="preserve"> государственной гражда</w:t>
      </w:r>
      <w:r w:rsidR="006A293E" w:rsidRPr="006A293E">
        <w:rPr>
          <w:b/>
          <w:color w:val="000000"/>
          <w:sz w:val="24"/>
          <w:szCs w:val="24"/>
        </w:rPr>
        <w:t xml:space="preserve">нской и муниципальной службы, </w:t>
      </w:r>
      <w:r w:rsidR="006A293E" w:rsidRPr="006A293E">
        <w:rPr>
          <w:b/>
          <w:color w:val="000000"/>
          <w:sz w:val="24"/>
        </w:rPr>
        <w:t>технологии государственного управления и виды управленческих решений.</w:t>
      </w:r>
    </w:p>
    <w:p w:rsidR="002812B5" w:rsidRPr="006A293E" w:rsidRDefault="006A293E" w:rsidP="002812B5">
      <w:pPr>
        <w:widowControl w:val="0"/>
        <w:tabs>
          <w:tab w:val="left" w:pos="1134"/>
        </w:tabs>
        <w:spacing w:after="0" w:line="240" w:lineRule="auto"/>
        <w:jc w:val="both"/>
        <w:rPr>
          <w:rFonts w:ascii="Times New Roman" w:hAnsi="Times New Roman" w:cs="Times New Roman"/>
          <w:b/>
          <w:i/>
          <w:iCs/>
          <w:sz w:val="24"/>
          <w:szCs w:val="24"/>
        </w:rPr>
      </w:pPr>
      <w:r w:rsidRPr="006A293E">
        <w:rPr>
          <w:rFonts w:ascii="Times New Roman" w:hAnsi="Times New Roman" w:cs="Times New Roman"/>
          <w:b/>
          <w:color w:val="000000"/>
          <w:sz w:val="24"/>
          <w:szCs w:val="24"/>
        </w:rPr>
        <w:t xml:space="preserve"> </w:t>
      </w:r>
    </w:p>
    <w:p w:rsidR="002812B5" w:rsidRDefault="002812B5" w:rsidP="002812B5">
      <w:pPr>
        <w:pStyle w:val="ae"/>
        <w:spacing w:before="0" w:beforeAutospacing="0" w:after="0" w:afterAutospacing="0"/>
        <w:rPr>
          <w:i/>
          <w:iCs/>
        </w:rPr>
      </w:pPr>
      <w:r w:rsidRPr="00193E93">
        <w:rPr>
          <w:i/>
          <w:iCs/>
        </w:rPr>
        <w:t>Основные вопросы для наблюдения и анализа:</w:t>
      </w:r>
    </w:p>
    <w:p w:rsidR="00AA1FF1" w:rsidRPr="006E3E3D" w:rsidRDefault="00AA1FF1"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3E3D">
        <w:rPr>
          <w:rFonts w:ascii="Times New Roman" w:hAnsi="Times New Roman" w:cs="Times New Roman"/>
          <w:sz w:val="24"/>
          <w:szCs w:val="24"/>
        </w:rPr>
        <w:t xml:space="preserve">- </w:t>
      </w:r>
      <w:r w:rsidR="00EF014A" w:rsidRPr="006E3E3D">
        <w:rPr>
          <w:rFonts w:ascii="Times New Roman" w:hAnsi="Times New Roman" w:cs="Times New Roman"/>
          <w:color w:val="000000"/>
          <w:sz w:val="24"/>
        </w:rPr>
        <w:t>технологии государственного управления по целям управления</w:t>
      </w:r>
      <w:r w:rsidRPr="006E3E3D">
        <w:rPr>
          <w:rFonts w:ascii="Times New Roman" w:hAnsi="Times New Roman" w:cs="Times New Roman"/>
          <w:sz w:val="24"/>
          <w:szCs w:val="24"/>
        </w:rPr>
        <w:t xml:space="preserve">; </w:t>
      </w:r>
    </w:p>
    <w:p w:rsidR="00AA1FF1" w:rsidRPr="006E3E3D" w:rsidRDefault="00AA1FF1" w:rsidP="00AA1FF1">
      <w:pPr>
        <w:spacing w:after="0" w:line="240" w:lineRule="auto"/>
        <w:rPr>
          <w:rFonts w:ascii="Times New Roman" w:hAnsi="Times New Roman" w:cs="Times New Roman"/>
          <w:sz w:val="24"/>
          <w:szCs w:val="24"/>
        </w:rPr>
      </w:pPr>
      <w:r w:rsidRPr="006E3E3D">
        <w:rPr>
          <w:rFonts w:ascii="Times New Roman" w:hAnsi="Times New Roman" w:cs="Times New Roman"/>
          <w:sz w:val="24"/>
          <w:szCs w:val="24"/>
        </w:rPr>
        <w:t>- основные характеристики и факторы, влияющие на качество управленческих решений</w:t>
      </w:r>
      <w:r w:rsidR="00EF014A" w:rsidRPr="006E3E3D">
        <w:rPr>
          <w:rFonts w:ascii="Times New Roman" w:hAnsi="Times New Roman" w:cs="Times New Roman"/>
          <w:sz w:val="24"/>
          <w:szCs w:val="24"/>
        </w:rPr>
        <w:t xml:space="preserve"> в государственном и муниципальном управлении.</w:t>
      </w:r>
    </w:p>
    <w:p w:rsidR="00AA1FF1" w:rsidRPr="00AA1FF1" w:rsidRDefault="00EF014A"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12B5" w:rsidRPr="00804A4D" w:rsidRDefault="002812B5" w:rsidP="00AA1FF1">
      <w:pPr>
        <w:pStyle w:val="ae"/>
        <w:spacing w:before="0" w:beforeAutospacing="0" w:after="0" w:afterAutospacing="0"/>
        <w:rPr>
          <w:b/>
          <w:i/>
          <w:iCs/>
        </w:rPr>
      </w:pPr>
      <w:r w:rsidRPr="00804A4D">
        <w:rPr>
          <w:b/>
          <w:i/>
          <w:iCs/>
        </w:rPr>
        <w:t>Практическая работа:</w:t>
      </w:r>
    </w:p>
    <w:p w:rsidR="002812B5" w:rsidRPr="00804A4D" w:rsidRDefault="002812B5" w:rsidP="002812B5">
      <w:pPr>
        <w:pStyle w:val="ae"/>
        <w:spacing w:before="0" w:beforeAutospacing="0" w:after="0" w:afterAutospacing="0"/>
        <w:rPr>
          <w:b/>
          <w:i/>
          <w:iCs/>
        </w:rPr>
      </w:pPr>
      <w:r w:rsidRPr="00804A4D">
        <w:rPr>
          <w:b/>
          <w:i/>
          <w:iCs/>
        </w:rPr>
        <w:t>в отчете необходимо описать</w:t>
      </w:r>
      <w:r w:rsidR="00440574">
        <w:rPr>
          <w:b/>
          <w:i/>
          <w:iCs/>
        </w:rPr>
        <w:t xml:space="preserve"> на примере профильной организации</w:t>
      </w:r>
      <w:r w:rsidRPr="00804A4D">
        <w:rPr>
          <w:b/>
          <w:i/>
          <w:iCs/>
        </w:rPr>
        <w:t xml:space="preserve">: </w:t>
      </w:r>
    </w:p>
    <w:p w:rsidR="00480F0B" w:rsidRPr="00480F0B" w:rsidRDefault="00480F0B" w:rsidP="00480F0B">
      <w:pPr>
        <w:pStyle w:val="60"/>
        <w:shd w:val="clear" w:color="auto" w:fill="auto"/>
        <w:tabs>
          <w:tab w:val="left" w:pos="1162"/>
        </w:tabs>
        <w:spacing w:line="240" w:lineRule="auto"/>
        <w:rPr>
          <w:color w:val="000000"/>
          <w:sz w:val="24"/>
          <w:szCs w:val="24"/>
        </w:rPr>
      </w:pPr>
      <w:r w:rsidRPr="00557571">
        <w:rPr>
          <w:i/>
          <w:sz w:val="24"/>
          <w:szCs w:val="24"/>
        </w:rPr>
        <w:t xml:space="preserve">2.2.1. </w:t>
      </w:r>
      <w:r w:rsidR="00557571" w:rsidRPr="00557571">
        <w:rPr>
          <w:i/>
          <w:color w:val="000000"/>
          <w:sz w:val="24"/>
          <w:szCs w:val="24"/>
        </w:rPr>
        <w:t>П</w:t>
      </w:r>
      <w:r w:rsidRPr="00557571">
        <w:rPr>
          <w:i/>
          <w:color w:val="000000"/>
          <w:sz w:val="24"/>
          <w:szCs w:val="24"/>
        </w:rPr>
        <w:t>онятие и признаки государства, цели, элементы государственного управления;</w:t>
      </w:r>
      <w:r w:rsidRPr="00480F0B">
        <w:rPr>
          <w:color w:val="000000"/>
          <w:sz w:val="24"/>
          <w:szCs w:val="24"/>
        </w:rPr>
        <w:t xml:space="preserve"> основные направления совершенствования государственного управления, технологии управления по целям управления и по результатам</w:t>
      </w:r>
      <w:r>
        <w:rPr>
          <w:color w:val="000000"/>
          <w:sz w:val="24"/>
          <w:szCs w:val="24"/>
        </w:rPr>
        <w:t xml:space="preserve">, </w:t>
      </w:r>
      <w:r w:rsidRPr="00480F0B">
        <w:rPr>
          <w:sz w:val="24"/>
          <w:szCs w:val="24"/>
        </w:rPr>
        <w:t xml:space="preserve">нормативно-правовое регулирование отношений, связанных с </w:t>
      </w:r>
      <w:r w:rsidRPr="00E94A16">
        <w:rPr>
          <w:color w:val="000000"/>
          <w:sz w:val="24"/>
        </w:rPr>
        <w:t>государственной гражданской и муниципальной служб</w:t>
      </w:r>
      <w:r>
        <w:rPr>
          <w:color w:val="000000"/>
          <w:sz w:val="24"/>
        </w:rPr>
        <w:t>ой</w:t>
      </w:r>
      <w:r w:rsidR="006A293E">
        <w:rPr>
          <w:sz w:val="24"/>
          <w:szCs w:val="24"/>
        </w:rPr>
        <w:t>.</w:t>
      </w:r>
    </w:p>
    <w:p w:rsidR="00480F0B" w:rsidRPr="00480F0B" w:rsidRDefault="00480F0B" w:rsidP="00480F0B">
      <w:pPr>
        <w:pStyle w:val="ae"/>
        <w:spacing w:before="0" w:beforeAutospacing="0" w:after="0" w:afterAutospacing="0"/>
        <w:jc w:val="both"/>
      </w:pPr>
      <w:r w:rsidRPr="00480F0B">
        <w:rPr>
          <w:i/>
        </w:rPr>
        <w:t xml:space="preserve"> Внимание! Подкрепить примерами профильной организации.</w:t>
      </w:r>
    </w:p>
    <w:p w:rsidR="00440574" w:rsidRPr="00557571" w:rsidRDefault="002812B5" w:rsidP="002812B5">
      <w:pPr>
        <w:pStyle w:val="ae"/>
        <w:spacing w:before="0" w:beforeAutospacing="0" w:after="0" w:afterAutospacing="0"/>
        <w:jc w:val="both"/>
        <w:rPr>
          <w:i/>
        </w:rPr>
      </w:pPr>
      <w:r w:rsidRPr="00480F0B">
        <w:rPr>
          <w:iCs/>
        </w:rPr>
        <w:t>2.</w:t>
      </w:r>
      <w:r w:rsidR="00AA3D8A" w:rsidRPr="00480F0B">
        <w:rPr>
          <w:iCs/>
        </w:rPr>
        <w:t>2</w:t>
      </w:r>
      <w:r w:rsidRPr="00480F0B">
        <w:rPr>
          <w:iCs/>
        </w:rPr>
        <w:t>.</w:t>
      </w:r>
      <w:r w:rsidR="00480F0B" w:rsidRPr="00480F0B">
        <w:rPr>
          <w:iCs/>
        </w:rPr>
        <w:t>2</w:t>
      </w:r>
      <w:r w:rsidRPr="00480F0B">
        <w:rPr>
          <w:iCs/>
        </w:rPr>
        <w:t xml:space="preserve">. </w:t>
      </w:r>
      <w:r w:rsidR="00557571">
        <w:rPr>
          <w:bCs/>
          <w:i/>
        </w:rPr>
        <w:t>В</w:t>
      </w:r>
      <w:r w:rsidR="00440574" w:rsidRPr="00557571">
        <w:rPr>
          <w:bCs/>
          <w:i/>
        </w:rPr>
        <w:t>иды</w:t>
      </w:r>
      <w:r w:rsidR="00440574" w:rsidRPr="00557571">
        <w:rPr>
          <w:i/>
        </w:rPr>
        <w:t xml:space="preserve"> </w:t>
      </w:r>
      <w:r w:rsidR="00440574" w:rsidRPr="00557571">
        <w:rPr>
          <w:bCs/>
          <w:i/>
        </w:rPr>
        <w:t>управленческих</w:t>
      </w:r>
      <w:r w:rsidR="00440574" w:rsidRPr="00557571">
        <w:rPr>
          <w:i/>
        </w:rPr>
        <w:t xml:space="preserve"> </w:t>
      </w:r>
      <w:r w:rsidR="00440574" w:rsidRPr="00557571">
        <w:rPr>
          <w:bCs/>
          <w:i/>
        </w:rPr>
        <w:t>решений</w:t>
      </w:r>
      <w:r w:rsidR="00480F0B" w:rsidRPr="00557571">
        <w:rPr>
          <w:bCs/>
          <w:i/>
        </w:rPr>
        <w:t xml:space="preserve"> в государственном и муниципальном управлении</w:t>
      </w:r>
      <w:r w:rsidR="00440574" w:rsidRPr="00557571">
        <w:rPr>
          <w:i/>
        </w:rPr>
        <w:t>:</w:t>
      </w:r>
    </w:p>
    <w:p w:rsidR="00440574" w:rsidRPr="00480F0B" w:rsidRDefault="00440574" w:rsidP="002812B5">
      <w:pPr>
        <w:pStyle w:val="ae"/>
        <w:spacing w:before="0" w:beforeAutospacing="0" w:after="0" w:afterAutospacing="0"/>
        <w:jc w:val="both"/>
      </w:pPr>
      <w:r w:rsidRPr="00480F0B">
        <w:t xml:space="preserve">- по функциональному содержанию: - </w:t>
      </w:r>
      <w:r w:rsidRPr="00480F0B">
        <w:rPr>
          <w:bCs/>
        </w:rPr>
        <w:t>решения</w:t>
      </w:r>
      <w:r w:rsidRPr="00480F0B">
        <w:t xml:space="preserve"> плановые, - организационные, - контролирующие, - прогнозирующие.</w:t>
      </w:r>
    </w:p>
    <w:p w:rsidR="002812B5" w:rsidRPr="00480F0B" w:rsidRDefault="00440574" w:rsidP="002812B5">
      <w:pPr>
        <w:pStyle w:val="ae"/>
        <w:spacing w:before="0" w:beforeAutospacing="0" w:after="0" w:afterAutospacing="0"/>
        <w:jc w:val="both"/>
      </w:pPr>
      <w:r w:rsidRPr="00480F0B">
        <w:t xml:space="preserve">- по характеру решаемых задач: - экономических, - организационных, - технологических, - технических, - экологических.  </w:t>
      </w:r>
      <w:r w:rsidRPr="00480F0B">
        <w:rPr>
          <w:i/>
        </w:rPr>
        <w:t>Внимание! Подкрепить примерами профильной организации.</w:t>
      </w:r>
    </w:p>
    <w:p w:rsidR="002812B5" w:rsidRPr="00480F0B" w:rsidRDefault="002812B5" w:rsidP="002812B5">
      <w:pPr>
        <w:pStyle w:val="ae"/>
        <w:spacing w:before="0" w:beforeAutospacing="0" w:after="0" w:afterAutospacing="0"/>
        <w:jc w:val="both"/>
      </w:pPr>
      <w:r w:rsidRPr="00480F0B">
        <w:t>2.</w:t>
      </w:r>
      <w:r w:rsidR="00AA3D8A" w:rsidRPr="00480F0B">
        <w:t>2</w:t>
      </w:r>
      <w:r w:rsidRPr="00480F0B">
        <w:t>.</w:t>
      </w:r>
      <w:r w:rsidR="00480F0B" w:rsidRPr="00480F0B">
        <w:t>3</w:t>
      </w:r>
      <w:r w:rsidRPr="00480F0B">
        <w:t xml:space="preserve">. </w:t>
      </w:r>
      <w:r w:rsidR="00C77BBC">
        <w:t xml:space="preserve">проанализировать </w:t>
      </w:r>
      <w:r w:rsidR="00440574" w:rsidRPr="00480F0B">
        <w:t xml:space="preserve">основные характеристики и факторы, влияющие на качество управленческих решений -- </w:t>
      </w:r>
      <w:r w:rsidR="00440574" w:rsidRPr="00480F0B">
        <w:rPr>
          <w:bCs/>
        </w:rPr>
        <w:t>факторы</w:t>
      </w:r>
      <w:r w:rsidR="00440574" w:rsidRPr="00480F0B">
        <w:t xml:space="preserve"> внутренней природы (связанные с управляющей и управляемой системами), так и - внешние </w:t>
      </w:r>
      <w:r w:rsidR="00440574" w:rsidRPr="00480F0B">
        <w:rPr>
          <w:bCs/>
        </w:rPr>
        <w:t>факторы</w:t>
      </w:r>
      <w:r w:rsidR="00440574" w:rsidRPr="00480F0B">
        <w:t xml:space="preserve"> (</w:t>
      </w:r>
      <w:r w:rsidR="00440574" w:rsidRPr="00480F0B">
        <w:rPr>
          <w:bCs/>
        </w:rPr>
        <w:t>влияние</w:t>
      </w:r>
      <w:r w:rsidR="00440574" w:rsidRPr="00480F0B">
        <w:t xml:space="preserve"> окружающей среды)</w:t>
      </w:r>
      <w:r w:rsidRPr="00480F0B">
        <w:t>;</w:t>
      </w:r>
      <w:r w:rsidR="00440574" w:rsidRPr="00480F0B">
        <w:rPr>
          <w:i/>
        </w:rPr>
        <w:t xml:space="preserve"> Внимание! Подкрепить примерами профильной организации.</w:t>
      </w:r>
    </w:p>
    <w:p w:rsidR="002812B5" w:rsidRPr="00480F0B" w:rsidRDefault="002812B5" w:rsidP="002812B5">
      <w:pPr>
        <w:pStyle w:val="31"/>
        <w:shd w:val="clear" w:color="auto" w:fill="auto"/>
        <w:tabs>
          <w:tab w:val="left" w:leader="dot" w:pos="2089"/>
        </w:tabs>
        <w:spacing w:after="0" w:line="240" w:lineRule="auto"/>
        <w:jc w:val="both"/>
        <w:rPr>
          <w:color w:val="auto"/>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557571" w:rsidRPr="00977D79">
        <w:rPr>
          <w:rFonts w:ascii="Times New Roman" w:hAnsi="Times New Roman" w:cs="Times New Roman"/>
          <w:b/>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lastRenderedPageBreak/>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w:t>
      </w:r>
      <w:proofErr w:type="gramEnd"/>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74E98">
        <w:rPr>
          <w:rFonts w:ascii="Times New Roman" w:hAnsi="Times New Roman" w:cs="Times New Roman"/>
          <w:noProof/>
          <w:sz w:val="24"/>
          <w:szCs w:val="24"/>
        </w:rPr>
      </w:r>
      <w:r w:rsidR="00F74E9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F74E98">
        <w:rPr>
          <w:rFonts w:ascii="Times New Roman" w:hAnsi="Times New Roman" w:cs="Times New Roman"/>
          <w:noProof/>
          <w:sz w:val="24"/>
          <w:szCs w:val="24"/>
        </w:rPr>
      </w:r>
      <w:r w:rsidR="00F74E9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C25D37"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C25D37"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Арбитражный процессуальный кодекс Российской Федерации от 24.07.2002 N 95-ФЗ (ред. от 02.12.20</w:t>
      </w:r>
      <w:r w:rsidR="002C4CD5">
        <w:rPr>
          <w:rFonts w:ascii="Times New Roman" w:eastAsia="Times New Roman" w:hAnsi="Times New Roman"/>
          <w:sz w:val="24"/>
          <w:szCs w:val="24"/>
        </w:rPr>
        <w:t>23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3D4CF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2C4CD5">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3D4CF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C4CD5">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2C4CD5">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20" w:history="1">
        <w:r w:rsidR="003D4CF7">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2C4CD5">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3D4CF7">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2C4CD5">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2C4CD5">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3D4CF7">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2C4CD5">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3D4CF7">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2C4CD5">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3D4CF7">
          <w:rPr>
            <w:rStyle w:val="af"/>
            <w:rFonts w:ascii="Times New Roman" w:hAnsi="Times New Roman"/>
            <w:sz w:val="24"/>
            <w:szCs w:val="24"/>
          </w:rPr>
          <w:t>https://urait.ru/bcode/456491</w:t>
        </w:r>
      </w:hyperlink>
    </w:p>
    <w:p w:rsidR="002C4CD5"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2C4CD5">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2C4CD5">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2C4CD5">
        <w:t>23</w:t>
      </w:r>
      <w:bookmarkStart w:id="6" w:name="_GoBack"/>
      <w:bookmarkEnd w:id="6"/>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3D4CF7">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3D4CF7">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Федеральная служба государственной статистики // [Электронный ресурс] — URL: </w:t>
      </w:r>
      <w:hyperlink r:id="rId27" w:history="1">
        <w:r w:rsidR="003D4CF7">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02749D" w:rsidRPr="004E7AEE" w:rsidRDefault="004665FD" w:rsidP="00C8249D">
      <w:pPr>
        <w:pStyle w:val="ae"/>
        <w:spacing w:before="0" w:beforeAutospacing="0" w:after="0" w:afterAutospacing="0"/>
        <w:jc w:val="both"/>
      </w:pPr>
      <w:r w:rsidRPr="004E7AEE">
        <w:t xml:space="preserve">1.2 </w:t>
      </w:r>
      <w:r w:rsidR="0002749D" w:rsidRPr="004E7AEE">
        <w:t>С</w:t>
      </w:r>
      <w:r w:rsidRPr="004E7AEE">
        <w:t xml:space="preserve">ведения об истории организации, </w:t>
      </w:r>
      <w:r w:rsidR="0002749D" w:rsidRPr="004E7AEE">
        <w:t>философия, миссия (</w:t>
      </w:r>
      <w:r w:rsidR="004743E5" w:rsidRPr="004E7AEE">
        <w:rPr>
          <w:i/>
        </w:rPr>
        <w:t>наименование 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1.3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1.4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1.5 </w:t>
      </w:r>
      <w:r w:rsidR="0002749D" w:rsidRPr="004E7AEE">
        <w:rPr>
          <w:rFonts w:ascii="Times New Roman" w:hAnsi="Times New Roman"/>
          <w:sz w:val="24"/>
          <w:szCs w:val="24"/>
        </w:rPr>
        <w:t>И</w:t>
      </w:r>
      <w:r w:rsidR="0002749D" w:rsidRPr="004E7AE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E32FB5" w:rsidRDefault="00E32FB5" w:rsidP="00E32FB5">
      <w:pPr>
        <w:rPr>
          <w:rFonts w:ascii="Times New Roman" w:hAnsi="Times New Roman" w:cs="Times New Roman"/>
          <w:sz w:val="24"/>
          <w:szCs w:val="24"/>
        </w:rPr>
      </w:pPr>
      <w:r>
        <w:rPr>
          <w:rFonts w:ascii="Times New Roman" w:hAnsi="Times New Roman" w:cs="Times New Roman"/>
          <w:color w:val="000000"/>
          <w:sz w:val="24"/>
        </w:rPr>
        <w:t>1.6. В</w:t>
      </w:r>
      <w:r w:rsidRPr="00E32FB5">
        <w:rPr>
          <w:rFonts w:ascii="Times New Roman" w:hAnsi="Times New Roman" w:cs="Times New Roman"/>
          <w:color w:val="000000"/>
          <w:sz w:val="24"/>
        </w:rPr>
        <w:t>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57571" w:rsidRPr="00A459BA" w:rsidRDefault="00557571" w:rsidP="00557571">
      <w:pPr>
        <w:spacing w:after="0" w:line="240" w:lineRule="auto"/>
        <w:jc w:val="both"/>
        <w:rPr>
          <w:b/>
          <w:i/>
          <w:iCs/>
        </w:rPr>
      </w:pPr>
      <w:bookmarkStart w:id="7" w:name="_Hlk109722505"/>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xml:space="preserve">. </w:t>
      </w:r>
      <w:r w:rsidR="00C25D37">
        <w:rPr>
          <w:rFonts w:ascii="Times New Roman" w:hAnsi="Times New Roman" w:cs="Times New Roman"/>
          <w:b/>
          <w:sz w:val="24"/>
          <w:szCs w:val="24"/>
        </w:rPr>
        <w:t>И</w:t>
      </w:r>
      <w:r w:rsidRPr="007F1D27">
        <w:rPr>
          <w:rFonts w:ascii="Times New Roman" w:hAnsi="Times New Roman" w:cs="Times New Roman"/>
          <w:b/>
          <w:sz w:val="24"/>
          <w:szCs w:val="24"/>
        </w:rPr>
        <w:t xml:space="preserve">нструменты </w:t>
      </w:r>
      <w:r w:rsidRPr="00A459BA">
        <w:rPr>
          <w:rFonts w:ascii="Times New Roman" w:hAnsi="Times New Roman" w:cs="Times New Roman"/>
          <w:b/>
          <w:color w:val="000000"/>
          <w:sz w:val="24"/>
          <w:szCs w:val="24"/>
        </w:rPr>
        <w:t>государственной политики в сфере антикоррупционного законодательства и организации антикоррупционной экспертизы</w:t>
      </w:r>
      <w:r w:rsidRPr="00A459BA">
        <w:rPr>
          <w:rFonts w:ascii="Times New Roman" w:hAnsi="Times New Roman" w:cs="Times New Roman"/>
          <w:b/>
          <w:sz w:val="24"/>
          <w:szCs w:val="24"/>
        </w:rPr>
        <w:t xml:space="preserve">  </w:t>
      </w:r>
    </w:p>
    <w:p w:rsidR="00557571" w:rsidRPr="00A459BA" w:rsidRDefault="00557571" w:rsidP="00557571">
      <w:pPr>
        <w:pStyle w:val="ae"/>
        <w:spacing w:before="0" w:beforeAutospacing="0" w:after="0" w:afterAutospacing="0"/>
        <w:rPr>
          <w:b/>
          <w:i/>
          <w:iCs/>
        </w:rPr>
      </w:pPr>
    </w:p>
    <w:p w:rsidR="00557571" w:rsidRPr="00557571" w:rsidRDefault="00557571" w:rsidP="00557571">
      <w:pPr>
        <w:pStyle w:val="ae"/>
        <w:spacing w:before="0" w:beforeAutospacing="0" w:after="0" w:afterAutospacing="0"/>
        <w:jc w:val="both"/>
        <w:rPr>
          <w:b/>
          <w:iCs/>
        </w:rPr>
      </w:pPr>
      <w:r w:rsidRPr="00557571">
        <w:t xml:space="preserve">2.1.1 </w:t>
      </w:r>
      <w:r w:rsidR="00C25D37">
        <w:t>н</w:t>
      </w:r>
      <w:r w:rsidRPr="00557571">
        <w:t>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rPr>
        <w:t xml:space="preserve"> нормативные</w:t>
      </w:r>
      <w:r w:rsidRPr="00557571">
        <w:t xml:space="preserve"> </w:t>
      </w:r>
      <w:r w:rsidRPr="00557571">
        <w:rPr>
          <w:rStyle w:val="markedcontent"/>
        </w:rPr>
        <w:t xml:space="preserve">правовые акты органов </w:t>
      </w:r>
      <w:r>
        <w:rPr>
          <w:rStyle w:val="markedcontent"/>
        </w:rPr>
        <w:t>г</w:t>
      </w:r>
      <w:r w:rsidRPr="00557571">
        <w:rPr>
          <w:rStyle w:val="markedcontent"/>
        </w:rPr>
        <w:t>осударственной/муниципальной власти</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2.1.2. </w:t>
      </w:r>
      <w:r w:rsidR="00C25D37">
        <w:rPr>
          <w:rFonts w:ascii="Times New Roman" w:hAnsi="Times New Roman"/>
          <w:sz w:val="24"/>
          <w:szCs w:val="24"/>
        </w:rPr>
        <w:t>П</w:t>
      </w:r>
      <w:r w:rsidRPr="00557571">
        <w:rPr>
          <w:rFonts w:ascii="Times New Roman" w:hAnsi="Times New Roman"/>
          <w:sz w:val="24"/>
          <w:szCs w:val="24"/>
        </w:rPr>
        <w:t>лан мероприятий по противодействию коррупции, обеспечение контроля его выполнения</w:t>
      </w:r>
      <w:r w:rsidRPr="00557571">
        <w:rPr>
          <w:rFonts w:ascii="Times New Roman" w:hAnsi="Times New Roman"/>
          <w:sz w:val="28"/>
          <w:szCs w:val="28"/>
        </w:rPr>
        <w:t xml:space="preserve"> </w:t>
      </w:r>
      <w:r w:rsidR="00C25D37" w:rsidRPr="004E7AEE">
        <w:rPr>
          <w:rFonts w:ascii="Times New Roman" w:hAnsi="Times New Roman"/>
          <w:sz w:val="24"/>
          <w:szCs w:val="24"/>
        </w:rPr>
        <w:t>(</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2.1.3. </w:t>
      </w:r>
      <w:r w:rsidR="00C25D37">
        <w:rPr>
          <w:rFonts w:ascii="Times New Roman" w:hAnsi="Times New Roman"/>
          <w:sz w:val="24"/>
          <w:szCs w:val="24"/>
        </w:rPr>
        <w:t>П</w:t>
      </w:r>
      <w:r w:rsidRPr="00557571">
        <w:rPr>
          <w:rFonts w:ascii="Times New Roman" w:eastAsia="Times New Roman" w:hAnsi="Times New Roman"/>
          <w:sz w:val="24"/>
          <w:szCs w:val="24"/>
        </w:rPr>
        <w:t>орядок</w:t>
      </w:r>
      <w:r w:rsidRPr="00557571">
        <w:rPr>
          <w:rFonts w:ascii="Times New Roman" w:hAnsi="Times New Roman"/>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w:t>
      </w:r>
      <w:r w:rsidR="00C25D37" w:rsidRPr="00557571">
        <w:rPr>
          <w:rFonts w:ascii="Times New Roman" w:hAnsi="Times New Roman"/>
          <w:sz w:val="24"/>
          <w:szCs w:val="24"/>
        </w:rPr>
        <w:t>детей</w:t>
      </w:r>
      <w:r w:rsidR="00C25D37" w:rsidRPr="004E7AEE">
        <w:rPr>
          <w:rFonts w:ascii="Times New Roman" w:hAnsi="Times New Roman"/>
          <w:sz w:val="24"/>
          <w:szCs w:val="24"/>
        </w:rPr>
        <w:t xml:space="preserve"> (</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2.3.4 </w:t>
      </w:r>
      <w:r w:rsidR="00C25D37">
        <w:rPr>
          <w:rFonts w:ascii="Times New Roman" w:hAnsi="Times New Roman"/>
          <w:sz w:val="24"/>
          <w:szCs w:val="24"/>
        </w:rPr>
        <w:t>П</w:t>
      </w:r>
      <w:r w:rsidRPr="00557571">
        <w:rPr>
          <w:rFonts w:ascii="Times New Roman" w:hAnsi="Times New Roman"/>
          <w:sz w:val="24"/>
          <w:szCs w:val="24"/>
        </w:rPr>
        <w:t>рактик</w:t>
      </w:r>
      <w:r w:rsidR="00C25D37">
        <w:rPr>
          <w:rFonts w:ascii="Times New Roman" w:hAnsi="Times New Roman"/>
          <w:sz w:val="24"/>
          <w:szCs w:val="24"/>
        </w:rPr>
        <w:t>а</w:t>
      </w:r>
      <w:r w:rsidRPr="00557571">
        <w:rPr>
          <w:rStyle w:val="50"/>
          <w:rFonts w:eastAsiaTheme="minorEastAsia"/>
          <w:sz w:val="24"/>
          <w:szCs w:val="24"/>
        </w:rPr>
        <w:t xml:space="preserve"> </w:t>
      </w:r>
      <w:r w:rsidRPr="00557571">
        <w:rPr>
          <w:rStyle w:val="markedcontent"/>
          <w:rFonts w:ascii="Times New Roman" w:hAnsi="Times New Roman"/>
          <w:sz w:val="24"/>
          <w:szCs w:val="24"/>
        </w:rPr>
        <w:t>проведения правовой</w:t>
      </w:r>
      <w:r w:rsidRPr="00557571">
        <w:rPr>
          <w:rFonts w:ascii="Times New Roman" w:hAnsi="Times New Roman"/>
          <w:sz w:val="24"/>
          <w:szCs w:val="24"/>
        </w:rPr>
        <w:t xml:space="preserve"> </w:t>
      </w:r>
      <w:r w:rsidRPr="00557571">
        <w:rPr>
          <w:rStyle w:val="markedcontent"/>
          <w:rFonts w:ascii="Times New Roman" w:hAnsi="Times New Roman"/>
          <w:sz w:val="24"/>
          <w:szCs w:val="24"/>
        </w:rPr>
        <w:t>экспертизы нормативных правовых актов субъектов Российской Федерации</w:t>
      </w:r>
      <w:r w:rsidRPr="00557571">
        <w:rPr>
          <w:rFonts w:ascii="Times New Roman" w:hAnsi="Times New Roman"/>
          <w:sz w:val="24"/>
          <w:szCs w:val="24"/>
        </w:rPr>
        <w:t xml:space="preserve"> </w:t>
      </w:r>
      <w:r w:rsidRPr="00557571">
        <w:rPr>
          <w:rStyle w:val="markedcontent"/>
          <w:rFonts w:ascii="Times New Roman" w:hAnsi="Times New Roman"/>
          <w:sz w:val="24"/>
          <w:szCs w:val="24"/>
        </w:rPr>
        <w:t xml:space="preserve">/ муниципальных </w:t>
      </w:r>
      <w:r w:rsidR="00C25D37" w:rsidRPr="00557571">
        <w:rPr>
          <w:rStyle w:val="markedcontent"/>
          <w:rFonts w:ascii="Times New Roman" w:hAnsi="Times New Roman"/>
          <w:sz w:val="24"/>
          <w:szCs w:val="24"/>
        </w:rPr>
        <w:t>образований</w:t>
      </w:r>
      <w:r w:rsidR="00C25D37" w:rsidRPr="004E7AEE">
        <w:rPr>
          <w:rFonts w:ascii="Times New Roman" w:hAnsi="Times New Roman"/>
          <w:sz w:val="24"/>
          <w:szCs w:val="24"/>
        </w:rPr>
        <w:t xml:space="preserve"> (</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bookmarkEnd w:id="7"/>
    <w:p w:rsidR="00557571" w:rsidRPr="00557571" w:rsidRDefault="00557571" w:rsidP="00557571">
      <w:pPr>
        <w:spacing w:after="0" w:line="240" w:lineRule="auto"/>
        <w:ind w:firstLine="708"/>
        <w:jc w:val="both"/>
        <w:rPr>
          <w:rFonts w:ascii="Times New Roman" w:hAnsi="Times New Roman" w:cs="Times New Roman"/>
          <w:b/>
          <w:iCs/>
          <w:sz w:val="24"/>
          <w:szCs w:val="24"/>
        </w:rPr>
      </w:pPr>
    </w:p>
    <w:p w:rsidR="00723323" w:rsidRPr="00547B3E" w:rsidRDefault="004665FD" w:rsidP="00CB14BD">
      <w:pPr>
        <w:pStyle w:val="ae"/>
        <w:spacing w:before="0" w:beforeAutospacing="0" w:after="0" w:afterAutospacing="0"/>
        <w:jc w:val="both"/>
      </w:pPr>
      <w:r w:rsidRPr="00547B3E">
        <w:rPr>
          <w:b/>
        </w:rPr>
        <w:t>2.2.</w:t>
      </w:r>
      <w:r w:rsidRPr="00547B3E">
        <w:t xml:space="preserve"> </w:t>
      </w:r>
      <w:r w:rsidR="00CB14BD">
        <w:rPr>
          <w:b/>
        </w:rPr>
        <w:t>П</w:t>
      </w:r>
      <w:r w:rsidR="00CB14BD" w:rsidRPr="006A293E">
        <w:rPr>
          <w:rStyle w:val="extended-textfull"/>
          <w:b/>
        </w:rPr>
        <w:t>равов</w:t>
      </w:r>
      <w:r w:rsidR="00CB14BD">
        <w:rPr>
          <w:rStyle w:val="extended-textfull"/>
          <w:b/>
        </w:rPr>
        <w:t>ая</w:t>
      </w:r>
      <w:r w:rsidR="00CB14BD" w:rsidRPr="006A293E">
        <w:rPr>
          <w:rStyle w:val="extended-textfull"/>
          <w:b/>
        </w:rPr>
        <w:t xml:space="preserve"> и организационн</w:t>
      </w:r>
      <w:r w:rsidR="00CB14BD">
        <w:rPr>
          <w:rStyle w:val="extended-textfull"/>
          <w:b/>
        </w:rPr>
        <w:t>ая</w:t>
      </w:r>
      <w:r w:rsidR="00CB14BD" w:rsidRPr="006A293E">
        <w:rPr>
          <w:rStyle w:val="extended-textfull"/>
          <w:b/>
        </w:rPr>
        <w:t xml:space="preserve"> систем</w:t>
      </w:r>
      <w:r w:rsidR="00CB14BD">
        <w:rPr>
          <w:rStyle w:val="extended-textfull"/>
          <w:b/>
        </w:rPr>
        <w:t>а</w:t>
      </w:r>
      <w:r w:rsidR="00CB14BD" w:rsidRPr="006A293E">
        <w:rPr>
          <w:rStyle w:val="extended-textfull"/>
          <w:b/>
        </w:rPr>
        <w:t xml:space="preserve"> </w:t>
      </w:r>
      <w:r w:rsidR="00CB14BD" w:rsidRPr="006A293E">
        <w:rPr>
          <w:b/>
          <w:color w:val="000000"/>
        </w:rPr>
        <w:t>регулирования государственной гражданской и муниципальной службы, технологии государственного управления и виды управленческих решений</w:t>
      </w:r>
    </w:p>
    <w:p w:rsidR="00CB14BD" w:rsidRDefault="004665FD" w:rsidP="00C77596">
      <w:pPr>
        <w:pStyle w:val="ae"/>
        <w:spacing w:before="0" w:beforeAutospacing="0" w:after="0" w:afterAutospacing="0"/>
        <w:jc w:val="both"/>
      </w:pPr>
      <w:r w:rsidRPr="00547B3E">
        <w:t xml:space="preserve">2.2.1 </w:t>
      </w:r>
      <w:r w:rsidR="00CB14BD">
        <w:rPr>
          <w:color w:val="000000"/>
        </w:rPr>
        <w:t>П</w:t>
      </w:r>
      <w:r w:rsidR="00CB14BD" w:rsidRPr="00480F0B">
        <w:rPr>
          <w:color w:val="000000"/>
        </w:rPr>
        <w:t>онятие и признаки государства, цели, элементы государственного управления</w:t>
      </w:r>
      <w:r w:rsidR="00CB14BD">
        <w:rPr>
          <w:color w:val="000000"/>
        </w:rPr>
        <w:t xml:space="preserve">. </w:t>
      </w:r>
      <w:r w:rsidR="00CB14BD">
        <w:t xml:space="preserve"> </w:t>
      </w:r>
      <w:r w:rsidR="00CB14BD">
        <w:rPr>
          <w:color w:val="000000"/>
        </w:rPr>
        <w:t>Т</w:t>
      </w:r>
      <w:r w:rsidR="00CB14BD" w:rsidRPr="00480F0B">
        <w:rPr>
          <w:color w:val="000000"/>
        </w:rPr>
        <w:t>ехнологии управления по целям управления и по результатам</w:t>
      </w:r>
      <w:r w:rsidR="00CB14BD">
        <w:t xml:space="preserve"> (</w:t>
      </w:r>
      <w:r w:rsidR="00CB14BD" w:rsidRPr="00AA3D8A">
        <w:rPr>
          <w:i/>
        </w:rPr>
        <w:t>наименование профильной организации</w:t>
      </w:r>
      <w:r w:rsidR="00CB14BD">
        <w:t>)</w:t>
      </w:r>
    </w:p>
    <w:p w:rsidR="00CB14BD" w:rsidRDefault="004665FD" w:rsidP="00C77596">
      <w:pPr>
        <w:pStyle w:val="ae"/>
        <w:spacing w:before="0" w:beforeAutospacing="0" w:after="0" w:afterAutospacing="0"/>
        <w:jc w:val="both"/>
      </w:pPr>
      <w:r w:rsidRPr="00547B3E">
        <w:t xml:space="preserve">2.2.2 </w:t>
      </w:r>
      <w:r w:rsidR="00CB14BD">
        <w:rPr>
          <w:bCs/>
        </w:rPr>
        <w:t>В</w:t>
      </w:r>
      <w:r w:rsidR="00CB14BD" w:rsidRPr="00480F0B">
        <w:rPr>
          <w:bCs/>
        </w:rPr>
        <w:t>иды</w:t>
      </w:r>
      <w:r w:rsidR="00CB14BD" w:rsidRPr="00480F0B">
        <w:t xml:space="preserve"> </w:t>
      </w:r>
      <w:r w:rsidR="00CB14BD" w:rsidRPr="00480F0B">
        <w:rPr>
          <w:bCs/>
        </w:rPr>
        <w:t>управленческих</w:t>
      </w:r>
      <w:r w:rsidR="00CB14BD" w:rsidRPr="00480F0B">
        <w:t xml:space="preserve"> </w:t>
      </w:r>
      <w:r w:rsidR="00CB14BD" w:rsidRPr="00480F0B">
        <w:rPr>
          <w:bCs/>
        </w:rPr>
        <w:t>решений в государственном и муниципальном управлении</w:t>
      </w:r>
      <w:proofErr w:type="gramStart"/>
      <w:r w:rsidR="00CB14BD">
        <w:t xml:space="preserve">   (</w:t>
      </w:r>
      <w:proofErr w:type="gramEnd"/>
      <w:r w:rsidR="00CB14BD" w:rsidRPr="00AA3D8A">
        <w:rPr>
          <w:i/>
        </w:rPr>
        <w:t>наименование профильной организации</w:t>
      </w:r>
      <w:r w:rsidR="00CB14BD">
        <w:t>)</w:t>
      </w:r>
    </w:p>
    <w:p w:rsidR="00CB14BD" w:rsidRDefault="004665FD" w:rsidP="00C77596">
      <w:pPr>
        <w:pStyle w:val="ae"/>
        <w:spacing w:before="0" w:beforeAutospacing="0" w:after="0" w:afterAutospacing="0"/>
        <w:jc w:val="both"/>
      </w:pPr>
      <w:r w:rsidRPr="00547B3E">
        <w:t>2.2.3</w:t>
      </w:r>
      <w:r w:rsidRPr="00547B3E">
        <w:rPr>
          <w:b/>
        </w:rPr>
        <w:t xml:space="preserve"> </w:t>
      </w:r>
      <w:r w:rsidR="00CB14BD">
        <w:t>О</w:t>
      </w:r>
      <w:r w:rsidR="00CB14BD" w:rsidRPr="00480F0B">
        <w:t>сновные характеристики и факторы, влияющие на качество управленческих решений</w:t>
      </w:r>
      <w:proofErr w:type="gramStart"/>
      <w:r w:rsidR="00CB14BD" w:rsidRPr="00480F0B">
        <w:t xml:space="preserve"> </w:t>
      </w:r>
      <w:r w:rsidR="00CB14BD">
        <w:t xml:space="preserve">  (</w:t>
      </w:r>
      <w:proofErr w:type="gramEnd"/>
      <w:r w:rsidR="00CB14BD" w:rsidRPr="00AA3D8A">
        <w:rPr>
          <w:i/>
        </w:rPr>
        <w:t>наименование профильной организации</w:t>
      </w:r>
      <w:r w:rsidR="00CB14BD">
        <w:t>)</w:t>
      </w:r>
    </w:p>
    <w:p w:rsidR="00CB14BD" w:rsidRDefault="00CB14BD"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Default="00C431AD" w:rsidP="00FF52A2">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 xml:space="preserve">Кафедра </w:t>
      </w:r>
      <w:r w:rsidR="00FF52A2">
        <w:rPr>
          <w:rFonts w:ascii="Times New Roman" w:eastAsia="Times New Roman" w:hAnsi="Times New Roman" w:cs="Times New Roman"/>
          <w:sz w:val="28"/>
          <w:szCs w:val="28"/>
        </w:rPr>
        <w:t>«Экономики и управления»</w:t>
      </w:r>
    </w:p>
    <w:p w:rsidR="00FF52A2" w:rsidRPr="00BB3BB3" w:rsidRDefault="00FF52A2" w:rsidP="00FF52A2">
      <w:pPr>
        <w:spacing w:after="0" w:line="240" w:lineRule="auto"/>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77BBC" w:rsidRPr="00C77BBC" w:rsidRDefault="00C77BBC" w:rsidP="006F3962">
      <w:pPr>
        <w:spacing w:after="0" w:line="240" w:lineRule="auto"/>
        <w:ind w:left="4956"/>
        <w:jc w:val="both"/>
        <w:rPr>
          <w:rFonts w:ascii="Times New Roman" w:hAnsi="Times New Roman" w:cs="Times New Roman"/>
          <w:i/>
          <w:sz w:val="24"/>
          <w:szCs w:val="24"/>
        </w:rPr>
      </w:pPr>
      <w:r w:rsidRPr="00C77BBC">
        <w:rPr>
          <w:rFonts w:ascii="Times New Roman" w:hAnsi="Times New Roman" w:cs="Times New Roman"/>
          <w:i/>
          <w:sz w:val="24"/>
          <w:szCs w:val="24"/>
        </w:rPr>
        <w:t xml:space="preserve">Правовое обеспечение государственного и муниципального управления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FF52A2"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FF52A2" w:rsidRPr="00FF52A2">
        <w:rPr>
          <w:rFonts w:ascii="Times New Roman" w:eastAsia="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74E9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57571" w:rsidRPr="004665FD" w:rsidRDefault="0055757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57571" w:rsidRPr="004665FD" w:rsidRDefault="00557571" w:rsidP="00C755BA">
                  <w:pPr>
                    <w:spacing w:after="0" w:line="240" w:lineRule="auto"/>
                    <w:jc w:val="center"/>
                    <w:rPr>
                      <w:rFonts w:ascii="Times New Roman" w:hAnsi="Times New Roman" w:cs="Times New Roman"/>
                      <w:sz w:val="24"/>
                      <w:szCs w:val="24"/>
                    </w:rPr>
                  </w:pPr>
                </w:p>
                <w:p w:rsidR="00557571" w:rsidRPr="004665FD" w:rsidRDefault="0055757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57571" w:rsidRPr="004665FD" w:rsidRDefault="0055757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FE1C6E"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bookmarkStart w:id="8" w:name="_Hlk109724497"/>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77BBC" w:rsidRDefault="006F3962" w:rsidP="00C77BBC">
      <w:pPr>
        <w:pStyle w:val="Default"/>
        <w:jc w:val="both"/>
      </w:pPr>
      <w:r w:rsidRPr="004665FD">
        <w:t>Направленность (профиль) программы</w:t>
      </w:r>
      <w:r w:rsidR="00D822CA" w:rsidRPr="004665FD">
        <w:t>:</w:t>
      </w:r>
      <w:r w:rsidRPr="004665FD">
        <w:t xml:space="preserve"> </w:t>
      </w:r>
      <w:r w:rsidR="00C77BBC" w:rsidRPr="00C77BBC">
        <w:t>Правовое обеспечение государственного и муниципального управления</w:t>
      </w:r>
      <w:r w:rsidR="00C77BBC" w:rsidRPr="004665FD">
        <w:t xml:space="preserve"> </w:t>
      </w:r>
    </w:p>
    <w:p w:rsidR="00E05553" w:rsidRPr="004665FD" w:rsidRDefault="006F3962" w:rsidP="00C77BBC">
      <w:pPr>
        <w:pStyle w:val="Default"/>
        <w:jc w:val="both"/>
      </w:pPr>
      <w:r w:rsidRPr="004665FD">
        <w:t xml:space="preserve">Вид практики: </w:t>
      </w:r>
      <w:r w:rsidR="00D822CA" w:rsidRPr="004665FD">
        <w:t>у</w:t>
      </w:r>
      <w:r w:rsidRPr="004665FD">
        <w:t>чебная</w:t>
      </w:r>
      <w:r w:rsidR="00C970CA" w:rsidRPr="004665FD">
        <w:t xml:space="preserve"> </w:t>
      </w:r>
      <w:r w:rsidRPr="004665FD">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Pr="00E32FB5" w:rsidRDefault="005013C1" w:rsidP="005013C1">
      <w:pPr>
        <w:spacing w:after="0" w:line="240" w:lineRule="auto"/>
        <w:ind w:firstLine="708"/>
        <w:jc w:val="both"/>
        <w:rPr>
          <w:rFonts w:ascii="Times New Roman" w:hAnsi="Times New Roman" w:cs="Times New Roman"/>
          <w:color w:val="FF0000"/>
          <w:sz w:val="24"/>
          <w:szCs w:val="24"/>
        </w:rPr>
      </w:pPr>
      <w:r w:rsidRPr="00E32FB5">
        <w:rPr>
          <w:rStyle w:val="af"/>
          <w:rFonts w:ascii="Times New Roman" w:hAnsi="Times New Roman" w:cs="Times New Roman"/>
          <w:noProof/>
          <w:color w:val="auto"/>
          <w:sz w:val="24"/>
          <w:szCs w:val="24"/>
        </w:rPr>
        <w:t>1. Изучить</w:t>
      </w:r>
      <w:r w:rsidRPr="00E32FB5">
        <w:rPr>
          <w:rFonts w:ascii="Times New Roman" w:hAnsi="Times New Roman" w:cs="Times New Roman"/>
          <w:sz w:val="24"/>
          <w:szCs w:val="24"/>
        </w:rPr>
        <w:t xml:space="preserve"> основными направлениями работы организации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3E0520" w:rsidRPr="00E32FB5">
        <w:rPr>
          <w:rFonts w:ascii="Times New Roman" w:hAnsi="Times New Roman" w:cs="Times New Roman"/>
          <w:i/>
          <w:iCs/>
          <w:sz w:val="24"/>
          <w:szCs w:val="24"/>
        </w:rPr>
        <w:t xml:space="preserve">) </w:t>
      </w:r>
      <w:r w:rsidRPr="00E32FB5">
        <w:rPr>
          <w:rFonts w:ascii="Times New Roman" w:hAnsi="Times New Roman" w:cs="Times New Roman"/>
          <w:sz w:val="24"/>
          <w:szCs w:val="24"/>
        </w:rPr>
        <w:t xml:space="preserve"> </w:t>
      </w:r>
    </w:p>
    <w:p w:rsidR="00337421" w:rsidRPr="00E32FB5" w:rsidRDefault="00337421" w:rsidP="00337421">
      <w:pPr>
        <w:spacing w:after="0" w:line="240" w:lineRule="auto"/>
        <w:ind w:firstLine="708"/>
        <w:jc w:val="both"/>
        <w:rPr>
          <w:rFonts w:ascii="Times New Roman" w:hAnsi="Times New Roman" w:cs="Times New Roman"/>
          <w:sz w:val="24"/>
          <w:szCs w:val="24"/>
        </w:rPr>
      </w:pPr>
      <w:r w:rsidRPr="00E32FB5">
        <w:rPr>
          <w:rFonts w:ascii="Times New Roman" w:hAnsi="Times New Roman" w:cs="Times New Roman"/>
          <w:sz w:val="24"/>
          <w:szCs w:val="24"/>
        </w:rPr>
        <w:t>2. Изучить организационно-правовую форму и организационную структуру (</w:t>
      </w:r>
      <w:r w:rsidRPr="00E32FB5">
        <w:rPr>
          <w:rFonts w:ascii="Times New Roman" w:hAnsi="Times New Roman" w:cs="Times New Roman"/>
          <w:i/>
          <w:sz w:val="24"/>
          <w:szCs w:val="24"/>
        </w:rPr>
        <w:t xml:space="preserve">наименование </w:t>
      </w:r>
      <w:r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 xml:space="preserve">) </w:t>
      </w:r>
    </w:p>
    <w:p w:rsidR="005013C1" w:rsidRPr="00E32FB5" w:rsidRDefault="005013C1" w:rsidP="005013C1">
      <w:pPr>
        <w:spacing w:after="0" w:line="240" w:lineRule="auto"/>
        <w:ind w:firstLine="708"/>
        <w:jc w:val="both"/>
        <w:rPr>
          <w:rFonts w:ascii="Times New Roman" w:hAnsi="Times New Roman" w:cs="Times New Roman"/>
          <w:sz w:val="24"/>
          <w:szCs w:val="24"/>
        </w:rPr>
      </w:pPr>
      <w:r w:rsidRPr="00E32FB5">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E32FB5">
        <w:rPr>
          <w:rFonts w:ascii="Times New Roman" w:hAnsi="Times New Roman" w:cs="Times New Roman"/>
          <w:sz w:val="24"/>
          <w:szCs w:val="24"/>
        </w:rPr>
        <w:t>ую</w:t>
      </w:r>
      <w:r w:rsidRPr="00E32FB5">
        <w:rPr>
          <w:rFonts w:ascii="Times New Roman" w:hAnsi="Times New Roman" w:cs="Times New Roman"/>
          <w:sz w:val="24"/>
          <w:szCs w:val="24"/>
        </w:rPr>
        <w:t xml:space="preserve"> структур</w:t>
      </w:r>
      <w:r w:rsidR="004665FD" w:rsidRPr="00E32FB5">
        <w:rPr>
          <w:rFonts w:ascii="Times New Roman" w:hAnsi="Times New Roman" w:cs="Times New Roman"/>
          <w:sz w:val="24"/>
          <w:szCs w:val="24"/>
        </w:rPr>
        <w:t>у</w:t>
      </w:r>
      <w:r w:rsidRPr="00E32FB5">
        <w:rPr>
          <w:rFonts w:ascii="Times New Roman" w:hAnsi="Times New Roman" w:cs="Times New Roman"/>
          <w:sz w:val="24"/>
          <w:szCs w:val="24"/>
        </w:rPr>
        <w:t xml:space="preserve">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w:t>
      </w:r>
    </w:p>
    <w:p w:rsidR="005013C1" w:rsidRPr="00E32FB5" w:rsidRDefault="005013C1" w:rsidP="005013C1">
      <w:pPr>
        <w:spacing w:after="0" w:line="240" w:lineRule="auto"/>
        <w:ind w:firstLine="708"/>
        <w:jc w:val="both"/>
        <w:rPr>
          <w:rFonts w:ascii="Times New Roman" w:hAnsi="Times New Roman" w:cs="Times New Roman"/>
          <w:iCs/>
          <w:color w:val="FF0000"/>
          <w:sz w:val="24"/>
          <w:szCs w:val="24"/>
        </w:rPr>
      </w:pPr>
      <w:r w:rsidRPr="00E32FB5">
        <w:rPr>
          <w:rFonts w:ascii="Times New Roman" w:hAnsi="Times New Roman" w:cs="Times New Roman"/>
          <w:sz w:val="24"/>
          <w:szCs w:val="24"/>
        </w:rPr>
        <w:t>3. Изучить</w:t>
      </w:r>
      <w:r w:rsidRPr="00E32FB5">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4665FD" w:rsidRPr="00E32FB5">
        <w:rPr>
          <w:rFonts w:ascii="Times New Roman" w:hAnsi="Times New Roman" w:cs="Times New Roman"/>
          <w:sz w:val="24"/>
          <w:szCs w:val="24"/>
        </w:rPr>
        <w:t>(</w:t>
      </w:r>
      <w:r w:rsidR="004665FD"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4665FD" w:rsidRPr="00E32FB5">
        <w:rPr>
          <w:rFonts w:ascii="Times New Roman" w:hAnsi="Times New Roman" w:cs="Times New Roman"/>
          <w:sz w:val="24"/>
          <w:szCs w:val="24"/>
        </w:rPr>
        <w:t xml:space="preserve">) </w:t>
      </w:r>
    </w:p>
    <w:p w:rsidR="00E32FB5" w:rsidRPr="00E32FB5" w:rsidRDefault="00E32FB5" w:rsidP="00E32FB5">
      <w:pPr>
        <w:spacing w:after="0" w:line="240" w:lineRule="auto"/>
        <w:ind w:firstLine="708"/>
        <w:jc w:val="both"/>
        <w:rPr>
          <w:rFonts w:ascii="Times New Roman" w:hAnsi="Times New Roman" w:cs="Times New Roman"/>
          <w:iCs/>
          <w:color w:val="FF0000"/>
          <w:sz w:val="24"/>
          <w:szCs w:val="24"/>
        </w:rPr>
      </w:pPr>
      <w:r w:rsidRPr="00E32FB5">
        <w:rPr>
          <w:rFonts w:ascii="Times New Roman" w:hAnsi="Times New Roman" w:cs="Times New Roman"/>
          <w:iCs/>
          <w:sz w:val="24"/>
          <w:szCs w:val="24"/>
        </w:rPr>
        <w:t xml:space="preserve">4. </w:t>
      </w:r>
      <w:r w:rsidRPr="00E32FB5">
        <w:rPr>
          <w:rFonts w:ascii="Times New Roman" w:hAnsi="Times New Roman" w:cs="Times New Roman"/>
          <w:sz w:val="24"/>
          <w:szCs w:val="24"/>
        </w:rPr>
        <w:t xml:space="preserve">Изучить </w:t>
      </w:r>
      <w:r w:rsidRPr="00E32FB5">
        <w:rPr>
          <w:rFonts w:ascii="Times New Roman" w:hAnsi="Times New Roman" w:cs="Times New Roman"/>
          <w:color w:val="000000"/>
          <w:sz w:val="24"/>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p>
    <w:p w:rsidR="00E32FB5" w:rsidRPr="00E32FB5" w:rsidRDefault="00E32FB5" w:rsidP="005013C1">
      <w:pPr>
        <w:spacing w:after="0" w:line="240" w:lineRule="auto"/>
        <w:ind w:firstLine="708"/>
        <w:jc w:val="both"/>
        <w:rPr>
          <w:rFonts w:ascii="Times New Roman" w:hAnsi="Times New Roman" w:cs="Times New Roman"/>
          <w:iCs/>
          <w:sz w:val="24"/>
          <w:szCs w:val="24"/>
        </w:rPr>
      </w:pPr>
    </w:p>
    <w:p w:rsidR="006F3962" w:rsidRPr="00C8249D" w:rsidRDefault="006F3962" w:rsidP="00557571">
      <w:pPr>
        <w:widowControl w:val="0"/>
        <w:suppressAutoHyphens/>
        <w:autoSpaceDE w:val="0"/>
        <w:spacing w:after="0" w:line="240" w:lineRule="auto"/>
        <w:jc w:val="center"/>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557571" w:rsidRPr="00A459BA" w:rsidRDefault="00557571" w:rsidP="00557571">
      <w:pPr>
        <w:spacing w:after="0" w:line="240" w:lineRule="auto"/>
        <w:jc w:val="both"/>
        <w:rPr>
          <w:b/>
          <w:i/>
          <w:iCs/>
        </w:rPr>
      </w:pPr>
      <w:bookmarkStart w:id="9" w:name="_Hlk109722709"/>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Про</w:t>
      </w:r>
      <w:r w:rsidRPr="007F1D27">
        <w:rPr>
          <w:rFonts w:ascii="Times New Roman" w:hAnsi="Times New Roman" w:cs="Times New Roman"/>
          <w:b/>
          <w:sz w:val="24"/>
          <w:szCs w:val="24"/>
        </w:rPr>
        <w:t>анализировать</w:t>
      </w:r>
      <w:r w:rsidRPr="007F1D27">
        <w:rPr>
          <w:rFonts w:ascii="Times New Roman" w:hAnsi="Times New Roman" w:cs="Times New Roman"/>
          <w:b/>
          <w:iCs/>
          <w:sz w:val="24"/>
          <w:szCs w:val="24"/>
        </w:rPr>
        <w:t xml:space="preserve"> </w:t>
      </w:r>
      <w:r w:rsidRPr="007F1D27">
        <w:rPr>
          <w:rFonts w:ascii="Times New Roman" w:hAnsi="Times New Roman" w:cs="Times New Roman"/>
          <w:b/>
          <w:sz w:val="24"/>
          <w:szCs w:val="24"/>
        </w:rPr>
        <w:t xml:space="preserve">инструменты </w:t>
      </w:r>
      <w:r w:rsidRPr="00A459BA">
        <w:rPr>
          <w:rFonts w:ascii="Times New Roman" w:hAnsi="Times New Roman" w:cs="Times New Roman"/>
          <w:b/>
          <w:color w:val="000000"/>
          <w:sz w:val="24"/>
          <w:szCs w:val="24"/>
        </w:rPr>
        <w:t>государственной политики в сфере антикоррупционного законодательства и организации антикоррупционной экспертизы</w:t>
      </w:r>
      <w:r w:rsidRPr="00A459BA">
        <w:rPr>
          <w:rFonts w:ascii="Times New Roman" w:hAnsi="Times New Roman" w:cs="Times New Roman"/>
          <w:b/>
          <w:sz w:val="24"/>
          <w:szCs w:val="24"/>
        </w:rPr>
        <w:t xml:space="preserve">  </w:t>
      </w:r>
    </w:p>
    <w:p w:rsidR="00557571" w:rsidRPr="00557571" w:rsidRDefault="00557571" w:rsidP="00557571">
      <w:pPr>
        <w:pStyle w:val="ae"/>
        <w:spacing w:before="0" w:beforeAutospacing="0" w:after="0" w:afterAutospacing="0"/>
        <w:jc w:val="both"/>
        <w:rPr>
          <w:b/>
          <w:iCs/>
        </w:rPr>
      </w:pPr>
      <w:r w:rsidRPr="00557571">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rPr>
        <w:t xml:space="preserve"> нормативные</w:t>
      </w:r>
      <w:r w:rsidRPr="00557571">
        <w:t xml:space="preserve"> </w:t>
      </w:r>
      <w:r w:rsidRPr="00557571">
        <w:rPr>
          <w:rStyle w:val="markedcontent"/>
        </w:rPr>
        <w:t xml:space="preserve">правовые акты органов </w:t>
      </w:r>
      <w:r>
        <w:rPr>
          <w:rStyle w:val="markedcontent"/>
        </w:rPr>
        <w:t>г</w:t>
      </w:r>
      <w:r w:rsidRPr="00557571">
        <w:rPr>
          <w:rStyle w:val="markedcontent"/>
        </w:rPr>
        <w:t>осударственной/муниципальной власти</w:t>
      </w:r>
    </w:p>
    <w:p w:rsidR="00557571" w:rsidRPr="00557571"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57571">
        <w:rPr>
          <w:rFonts w:ascii="Times New Roman" w:hAnsi="Times New Roman" w:cs="Times New Roman"/>
          <w:sz w:val="24"/>
          <w:szCs w:val="24"/>
        </w:rPr>
        <w:t xml:space="preserve">2.1.2. Проанализировать на примере профильной организации </w:t>
      </w:r>
      <w:r w:rsidRPr="00557571">
        <w:rPr>
          <w:rFonts w:ascii="Times New Roman" w:eastAsia="Calibri" w:hAnsi="Times New Roman" w:cs="Times New Roman"/>
          <w:sz w:val="24"/>
          <w:szCs w:val="24"/>
        </w:rPr>
        <w:t>план мероприятий по противодействию коррупции, обеспечение контроля его выполнения</w:t>
      </w:r>
      <w:r w:rsidRPr="00557571">
        <w:rPr>
          <w:rFonts w:ascii="Times New Roman" w:hAnsi="Times New Roman" w:cs="Times New Roman"/>
          <w:sz w:val="28"/>
          <w:szCs w:val="28"/>
        </w:rPr>
        <w:t xml:space="preserve"> </w:t>
      </w:r>
    </w:p>
    <w:p w:rsidR="00557571" w:rsidRPr="00557571" w:rsidRDefault="00557571" w:rsidP="00557571">
      <w:pPr>
        <w:spacing w:after="0" w:line="240" w:lineRule="auto"/>
        <w:jc w:val="both"/>
        <w:rPr>
          <w:rFonts w:ascii="Times New Roman" w:hAnsi="Times New Roman" w:cs="Times New Roman"/>
          <w:sz w:val="24"/>
          <w:szCs w:val="24"/>
        </w:rPr>
      </w:pPr>
      <w:r w:rsidRPr="00557571">
        <w:rPr>
          <w:rFonts w:ascii="Times New Roman" w:hAnsi="Times New Roman" w:cs="Times New Roman"/>
          <w:sz w:val="24"/>
          <w:szCs w:val="24"/>
        </w:rPr>
        <w:t xml:space="preserve">2.1.3. Проанализировать на примере профильной организации </w:t>
      </w:r>
      <w:r w:rsidRPr="00557571">
        <w:rPr>
          <w:rFonts w:ascii="Times New Roman" w:eastAsia="Times New Roman" w:hAnsi="Times New Roman" w:cs="Times New Roman"/>
          <w:sz w:val="24"/>
          <w:szCs w:val="24"/>
        </w:rPr>
        <w:t>порядок</w:t>
      </w:r>
      <w:r w:rsidRPr="00557571">
        <w:rPr>
          <w:rFonts w:ascii="Times New Roman" w:hAnsi="Times New Roman" w:cs="Times New Roman"/>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557571" w:rsidRPr="00557571" w:rsidRDefault="00557571" w:rsidP="00557571">
      <w:pPr>
        <w:pStyle w:val="a5"/>
        <w:spacing w:after="0" w:line="240" w:lineRule="auto"/>
        <w:jc w:val="both"/>
        <w:rPr>
          <w:rStyle w:val="markedcontent"/>
          <w:rFonts w:ascii="Times New Roman" w:hAnsi="Times New Roman" w:cs="Times New Roman"/>
          <w:sz w:val="24"/>
          <w:szCs w:val="24"/>
        </w:rPr>
      </w:pPr>
      <w:r w:rsidRPr="00557571">
        <w:rPr>
          <w:rFonts w:ascii="Times New Roman" w:hAnsi="Times New Roman" w:cs="Times New Roman"/>
          <w:sz w:val="24"/>
          <w:szCs w:val="24"/>
        </w:rPr>
        <w:t>2.3.4 Проанализировать практику</w:t>
      </w:r>
      <w:r w:rsidRPr="00557571">
        <w:rPr>
          <w:rStyle w:val="50"/>
          <w:rFonts w:eastAsiaTheme="minorEastAsia"/>
          <w:sz w:val="24"/>
          <w:szCs w:val="24"/>
        </w:rPr>
        <w:t xml:space="preserve"> </w:t>
      </w:r>
      <w:r w:rsidRPr="00557571">
        <w:rPr>
          <w:rStyle w:val="markedcontent"/>
          <w:rFonts w:ascii="Times New Roman" w:hAnsi="Times New Roman" w:cs="Times New Roman"/>
          <w:sz w:val="24"/>
          <w:szCs w:val="24"/>
        </w:rPr>
        <w:t>проведения правовой</w:t>
      </w:r>
      <w:r w:rsidRPr="00557571">
        <w:rPr>
          <w:rFonts w:ascii="Times New Roman" w:hAnsi="Times New Roman" w:cs="Times New Roman"/>
          <w:sz w:val="24"/>
          <w:szCs w:val="24"/>
        </w:rPr>
        <w:t xml:space="preserve"> </w:t>
      </w:r>
      <w:r w:rsidRPr="00557571">
        <w:rPr>
          <w:rStyle w:val="markedcontent"/>
          <w:rFonts w:ascii="Times New Roman" w:hAnsi="Times New Roman" w:cs="Times New Roman"/>
          <w:sz w:val="24"/>
          <w:szCs w:val="24"/>
        </w:rPr>
        <w:t>экспертизы нормативных правовых актов субъектов Российской Федерации</w:t>
      </w:r>
      <w:r w:rsidRPr="00557571">
        <w:rPr>
          <w:rFonts w:ascii="Times New Roman" w:hAnsi="Times New Roman" w:cs="Times New Roman"/>
          <w:sz w:val="24"/>
          <w:szCs w:val="24"/>
        </w:rPr>
        <w:t xml:space="preserve"> </w:t>
      </w:r>
      <w:r w:rsidRPr="00557571">
        <w:rPr>
          <w:rStyle w:val="markedcontent"/>
          <w:rFonts w:ascii="Times New Roman" w:hAnsi="Times New Roman" w:cs="Times New Roman"/>
          <w:sz w:val="24"/>
          <w:szCs w:val="24"/>
        </w:rPr>
        <w:t>/ муниципальных образований</w:t>
      </w:r>
    </w:p>
    <w:p w:rsidR="005013C1" w:rsidRPr="00557571" w:rsidRDefault="003E0520" w:rsidP="003E0520">
      <w:pPr>
        <w:widowControl w:val="0"/>
        <w:tabs>
          <w:tab w:val="left" w:pos="1134"/>
        </w:tabs>
        <w:spacing w:after="0" w:line="240" w:lineRule="auto"/>
        <w:jc w:val="both"/>
        <w:rPr>
          <w:rFonts w:ascii="Times New Roman" w:hAnsi="Times New Roman"/>
          <w:b/>
          <w:sz w:val="24"/>
          <w:szCs w:val="24"/>
        </w:rPr>
      </w:pPr>
      <w:r w:rsidRPr="00557571">
        <w:rPr>
          <w:rFonts w:ascii="Times New Roman" w:hAnsi="Times New Roman" w:cs="Times New Roman"/>
          <w:b/>
          <w:sz w:val="24"/>
          <w:szCs w:val="24"/>
        </w:rPr>
        <w:lastRenderedPageBreak/>
        <w:t>2.</w:t>
      </w:r>
      <w:r w:rsidR="00557571" w:rsidRPr="00557571">
        <w:rPr>
          <w:rFonts w:ascii="Times New Roman" w:hAnsi="Times New Roman" w:cs="Times New Roman"/>
          <w:b/>
          <w:sz w:val="24"/>
          <w:szCs w:val="24"/>
        </w:rPr>
        <w:t>2</w:t>
      </w:r>
      <w:r w:rsidRPr="00557571">
        <w:rPr>
          <w:rFonts w:ascii="Times New Roman" w:hAnsi="Times New Roman" w:cs="Times New Roman"/>
          <w:b/>
          <w:sz w:val="24"/>
          <w:szCs w:val="24"/>
        </w:rPr>
        <w:t xml:space="preserve"> </w:t>
      </w:r>
      <w:r w:rsidR="007C5AD3" w:rsidRPr="00557571">
        <w:rPr>
          <w:rFonts w:ascii="Times New Roman" w:hAnsi="Times New Roman" w:cs="Times New Roman"/>
          <w:b/>
          <w:sz w:val="24"/>
          <w:szCs w:val="24"/>
        </w:rPr>
        <w:t xml:space="preserve">Проанализировать </w:t>
      </w:r>
      <w:r w:rsidR="007C5AD3" w:rsidRPr="00557571">
        <w:rPr>
          <w:rStyle w:val="extended-textfull"/>
          <w:rFonts w:ascii="Times New Roman" w:hAnsi="Times New Roman" w:cs="Times New Roman"/>
          <w:b/>
          <w:sz w:val="24"/>
          <w:szCs w:val="24"/>
        </w:rPr>
        <w:t xml:space="preserve">правовую и организационную систему </w:t>
      </w:r>
      <w:r w:rsidR="007C5AD3" w:rsidRPr="00557571">
        <w:rPr>
          <w:rFonts w:ascii="Times New Roman" w:hAnsi="Times New Roman" w:cs="Times New Roman"/>
          <w:b/>
          <w:color w:val="000000"/>
          <w:sz w:val="24"/>
          <w:szCs w:val="24"/>
        </w:rPr>
        <w:t xml:space="preserve">регулирования государственной гражданской и муниципальной службы, </w:t>
      </w:r>
      <w:r w:rsidR="007C5AD3" w:rsidRPr="00557571">
        <w:rPr>
          <w:rFonts w:ascii="Times New Roman" w:hAnsi="Times New Roman" w:cs="Times New Roman"/>
          <w:b/>
          <w:color w:val="000000"/>
          <w:sz w:val="24"/>
        </w:rPr>
        <w:t>технологии государственного управления и виды управленческих решений</w:t>
      </w:r>
      <w:r w:rsidR="007C5AD3" w:rsidRPr="00557571">
        <w:rPr>
          <w:rFonts w:ascii="Times New Roman" w:hAnsi="Times New Roman"/>
          <w:b/>
          <w:iCs/>
          <w:sz w:val="24"/>
          <w:szCs w:val="24"/>
        </w:rPr>
        <w:t xml:space="preserve"> </w:t>
      </w:r>
      <w:r w:rsidR="005013C1" w:rsidRPr="00557571">
        <w:rPr>
          <w:rFonts w:ascii="Times New Roman" w:hAnsi="Times New Roman"/>
          <w:b/>
          <w:iCs/>
          <w:sz w:val="24"/>
          <w:szCs w:val="24"/>
        </w:rPr>
        <w:t>(</w:t>
      </w:r>
      <w:r w:rsidR="00C8249D" w:rsidRPr="00557571">
        <w:rPr>
          <w:rFonts w:ascii="Times New Roman" w:hAnsi="Times New Roman"/>
          <w:b/>
          <w:i/>
          <w:iCs/>
          <w:sz w:val="24"/>
          <w:szCs w:val="24"/>
        </w:rPr>
        <w:t>на примере профильной организации</w:t>
      </w:r>
      <w:r w:rsidR="005013C1" w:rsidRPr="00557571">
        <w:rPr>
          <w:rFonts w:ascii="Times New Roman" w:hAnsi="Times New Roman"/>
          <w:b/>
          <w:iCs/>
          <w:sz w:val="24"/>
          <w:szCs w:val="24"/>
        </w:rPr>
        <w:t>)</w:t>
      </w:r>
      <w:r w:rsidR="004665FD" w:rsidRPr="00557571">
        <w:rPr>
          <w:rFonts w:ascii="Times New Roman" w:hAnsi="Times New Roman"/>
          <w:b/>
          <w:sz w:val="24"/>
          <w:szCs w:val="24"/>
        </w:rPr>
        <w:t xml:space="preserve"> </w:t>
      </w:r>
    </w:p>
    <w:p w:rsidR="00557571" w:rsidRDefault="00557571" w:rsidP="00557571">
      <w:pPr>
        <w:pStyle w:val="ae"/>
        <w:spacing w:before="0" w:beforeAutospacing="0" w:after="0" w:afterAutospacing="0"/>
        <w:jc w:val="both"/>
      </w:pPr>
      <w:r w:rsidRPr="00547B3E">
        <w:t xml:space="preserve">2.2.1 </w:t>
      </w:r>
      <w:r>
        <w:rPr>
          <w:color w:val="000000"/>
        </w:rPr>
        <w:t>Охарактеризовать</w:t>
      </w:r>
      <w:r w:rsidRPr="00480F0B">
        <w:rPr>
          <w:color w:val="000000"/>
        </w:rPr>
        <w:t xml:space="preserve"> признаки государства, цели, элементы государственного управления</w:t>
      </w:r>
      <w:r>
        <w:rPr>
          <w:color w:val="000000"/>
        </w:rPr>
        <w:t xml:space="preserve">. </w:t>
      </w:r>
      <w:r>
        <w:t xml:space="preserve"> </w:t>
      </w:r>
      <w:r>
        <w:rPr>
          <w:color w:val="000000"/>
        </w:rPr>
        <w:t>Т</w:t>
      </w:r>
      <w:r w:rsidRPr="00480F0B">
        <w:rPr>
          <w:color w:val="000000"/>
        </w:rPr>
        <w:t>ехнологии управления по целям управления и по результатам</w:t>
      </w:r>
      <w:r>
        <w:t xml:space="preserve"> (</w:t>
      </w:r>
      <w:r w:rsidRPr="00AA3D8A">
        <w:rPr>
          <w:i/>
        </w:rPr>
        <w:t>наименование профильной организации</w:t>
      </w:r>
      <w:r>
        <w:t>)</w:t>
      </w:r>
    </w:p>
    <w:p w:rsidR="00557571" w:rsidRDefault="00557571" w:rsidP="00557571">
      <w:pPr>
        <w:pStyle w:val="ae"/>
        <w:spacing w:before="0" w:beforeAutospacing="0" w:after="0" w:afterAutospacing="0"/>
        <w:jc w:val="both"/>
      </w:pPr>
      <w:r w:rsidRPr="00547B3E">
        <w:t xml:space="preserve">2.2.2 </w:t>
      </w:r>
      <w:r>
        <w:t xml:space="preserve">Описать </w:t>
      </w:r>
      <w:r>
        <w:rPr>
          <w:bCs/>
        </w:rPr>
        <w:t>в</w:t>
      </w:r>
      <w:r w:rsidRPr="00480F0B">
        <w:rPr>
          <w:bCs/>
        </w:rPr>
        <w:t>иды</w:t>
      </w:r>
      <w:r w:rsidRPr="00480F0B">
        <w:t xml:space="preserve"> </w:t>
      </w:r>
      <w:r w:rsidRPr="00480F0B">
        <w:rPr>
          <w:bCs/>
        </w:rPr>
        <w:t>управленческих</w:t>
      </w:r>
      <w:r w:rsidRPr="00480F0B">
        <w:t xml:space="preserve"> </w:t>
      </w:r>
      <w:r w:rsidRPr="00480F0B">
        <w:rPr>
          <w:bCs/>
        </w:rPr>
        <w:t>решений в государственном и муниципальном управлении</w:t>
      </w:r>
      <w:r>
        <w:t xml:space="preserve"> в (</w:t>
      </w:r>
      <w:r w:rsidRPr="00AA3D8A">
        <w:rPr>
          <w:i/>
        </w:rPr>
        <w:t>наименование профильной организации</w:t>
      </w:r>
      <w:r>
        <w:t>)</w:t>
      </w:r>
    </w:p>
    <w:p w:rsidR="00557571" w:rsidRDefault="00557571" w:rsidP="00557571">
      <w:pPr>
        <w:pStyle w:val="ae"/>
        <w:spacing w:before="0" w:beforeAutospacing="0" w:after="0" w:afterAutospacing="0"/>
        <w:jc w:val="both"/>
      </w:pPr>
      <w:r w:rsidRPr="00547B3E">
        <w:t>2.2.3</w:t>
      </w:r>
      <w:r w:rsidRPr="00547B3E">
        <w:rPr>
          <w:b/>
        </w:rPr>
        <w:t xml:space="preserve"> </w:t>
      </w:r>
      <w:r>
        <w:t>Описать о</w:t>
      </w:r>
      <w:r w:rsidRPr="00480F0B">
        <w:t xml:space="preserve">сновные характеристики и факторы, влияющие на качество управленческих решений </w:t>
      </w:r>
      <w:r>
        <w:t>в (</w:t>
      </w:r>
      <w:r w:rsidRPr="00AA3D8A">
        <w:rPr>
          <w:i/>
        </w:rPr>
        <w:t>наименование профильной организации</w:t>
      </w:r>
      <w:r>
        <w:t>)</w:t>
      </w:r>
    </w:p>
    <w:bookmarkEnd w:id="9"/>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bookmarkEnd w:id="8"/>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25D37"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УЧЕБНАЯ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4123B8">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Default="00A27B4F" w:rsidP="00FF52A2">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FF52A2" w:rsidRPr="00A27B4F" w:rsidRDefault="00FF52A2" w:rsidP="00FF52A2">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p>
          <w:p w:rsidR="00FF52A2" w:rsidRPr="00A27B4F" w:rsidRDefault="00FF52A2"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3069"/>
        <w:gridCol w:w="1572"/>
        <w:gridCol w:w="1684"/>
      </w:tblGrid>
      <w:tr w:rsidR="004123B8" w:rsidRPr="004123B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7571"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4123B8" w:rsidRPr="004123B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lastRenderedPageBreak/>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C77BBC" w:rsidRDefault="00C77BBC" w:rsidP="004123B8">
            <w:pPr>
              <w:widowControl w:val="0"/>
              <w:autoSpaceDE w:val="0"/>
              <w:autoSpaceDN w:val="0"/>
              <w:adjustRightInd w:val="0"/>
              <w:spacing w:after="0" w:line="288" w:lineRule="auto"/>
              <w:jc w:val="center"/>
              <w:rPr>
                <w:rFonts w:ascii="Times New Roman" w:eastAsia="Times New Roman" w:hAnsi="Times New Roman" w:cs="Times New Roman"/>
                <w:sz w:val="20"/>
                <w:szCs w:val="20"/>
              </w:rPr>
            </w:pPr>
            <w:r w:rsidRPr="00C77BBC">
              <w:rPr>
                <w:rFonts w:ascii="Times New Roman" w:hAnsi="Times New Roman" w:cs="Times New Roman"/>
                <w:sz w:val="20"/>
                <w:szCs w:val="20"/>
              </w:rPr>
              <w:t>Правовое обеспечение государственного и муниципального управления</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3B8" w:rsidRPr="00C77BBC"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C77BBC">
              <w:rPr>
                <w:rFonts w:ascii="Times New Roman" w:eastAsia="Times New Roman" w:hAnsi="Times New Roman" w:cs="Times New Roman"/>
                <w:sz w:val="20"/>
                <w:szCs w:val="20"/>
              </w:rPr>
              <w:t xml:space="preserve">Учебная практика </w:t>
            </w:r>
          </w:p>
          <w:p w:rsidR="004123B8" w:rsidRPr="00C77BBC" w:rsidRDefault="004123B8" w:rsidP="004123B8">
            <w:pPr>
              <w:widowControl w:val="0"/>
              <w:autoSpaceDE w:val="0"/>
              <w:autoSpaceDN w:val="0"/>
              <w:adjustRightInd w:val="0"/>
              <w:spacing w:after="0" w:line="240" w:lineRule="auto"/>
              <w:rPr>
                <w:rFonts w:ascii="TimesNewRomanPSMT" w:eastAsia="Times New Roman" w:hAnsi="TimesNewRomanPSMT" w:cs="Times New Roman"/>
                <w:b/>
                <w:color w:val="000000"/>
                <w:sz w:val="20"/>
                <w:szCs w:val="20"/>
                <w:highlight w:val="yellow"/>
              </w:rPr>
            </w:pPr>
            <w:r w:rsidRPr="00C77BBC">
              <w:rPr>
                <w:rFonts w:ascii="TimesNewRomanPSMT" w:eastAsia="Times New Roman" w:hAnsi="TimesNewRomanPSMT" w:cs="Times New Roman"/>
                <w:color w:val="000000"/>
                <w:sz w:val="20"/>
                <w:szCs w:val="20"/>
              </w:rPr>
              <w:t xml:space="preserve">В ходе выполнения общего задания </w:t>
            </w:r>
            <w:r w:rsidRPr="00C77BBC">
              <w:rPr>
                <w:rFonts w:ascii="Times New Roman" w:eastAsia="Times New Roman" w:hAnsi="Times New Roman" w:cs="Times New Roman"/>
                <w:color w:val="000000"/>
                <w:sz w:val="20"/>
                <w:szCs w:val="20"/>
              </w:rPr>
              <w:t>практической подготовки</w:t>
            </w:r>
            <w:r w:rsidRPr="00C77BBC">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C77BBC">
              <w:rPr>
                <w:rFonts w:ascii="TimesNewRomanPSMT" w:eastAsia="Times New Roman" w:hAnsi="TimesNewRomanPSMT" w:cs="Times New Roman"/>
                <w:b/>
                <w:color w:val="000000"/>
                <w:sz w:val="20"/>
                <w:szCs w:val="20"/>
                <w:highlight w:val="yellow"/>
              </w:rPr>
              <w:t xml:space="preserve"> </w:t>
            </w:r>
          </w:p>
          <w:p w:rsidR="004123B8" w:rsidRPr="00C77BBC" w:rsidRDefault="004123B8" w:rsidP="004123B8">
            <w:pPr>
              <w:widowControl w:val="0"/>
              <w:autoSpaceDE w:val="0"/>
              <w:autoSpaceDN w:val="0"/>
              <w:adjustRightInd w:val="0"/>
              <w:spacing w:after="0" w:line="240" w:lineRule="auto"/>
              <w:outlineLvl w:val="1"/>
              <w:rPr>
                <w:rFonts w:ascii="Times New Roman" w:eastAsia="Times New Roman" w:hAnsi="Times New Roman" w:cs="Times New Roman"/>
                <w:b/>
                <w:i/>
                <w:sz w:val="20"/>
                <w:szCs w:val="20"/>
              </w:rPr>
            </w:pPr>
            <w:r w:rsidRPr="00C77BBC">
              <w:rPr>
                <w:rFonts w:ascii="Times New Roman" w:eastAsia="Times New Roman" w:hAnsi="Times New Roman" w:cs="Times New Roman"/>
                <w:b/>
                <w:i/>
                <w:sz w:val="20"/>
                <w:szCs w:val="20"/>
              </w:rPr>
              <w:t>Задание для практической подготовки при реализации учебной практики:</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77BBC">
              <w:rPr>
                <w:rFonts w:ascii="Times New Roman" w:eastAsia="Times New Roman" w:hAnsi="Times New Roman" w:cs="Times New Roman"/>
                <w:noProof/>
                <w:color w:val="0000FF"/>
                <w:sz w:val="20"/>
                <w:szCs w:val="20"/>
                <w:u w:val="single"/>
              </w:rPr>
              <w:t>1. Изучить</w:t>
            </w:r>
            <w:r w:rsidRPr="00C77BBC">
              <w:rPr>
                <w:rFonts w:ascii="Times New Roman" w:eastAsia="Times New Roman" w:hAnsi="Times New Roman" w:cs="Times New Roman"/>
                <w:sz w:val="20"/>
                <w:szCs w:val="20"/>
              </w:rPr>
              <w:t xml:space="preserve"> основными направлениями работы профильной организации (</w:t>
            </w:r>
            <w:r w:rsidRPr="00C77BBC">
              <w:rPr>
                <w:rFonts w:ascii="Times New Roman" w:eastAsia="Times New Roman" w:hAnsi="Times New Roman" w:cs="Times New Roman"/>
                <w:i/>
                <w:sz w:val="20"/>
                <w:szCs w:val="20"/>
              </w:rPr>
              <w:t>наименование профильной организации</w:t>
            </w:r>
            <w:r w:rsidRPr="00C77BBC">
              <w:rPr>
                <w:rFonts w:ascii="Times New Roman" w:eastAsia="Times New Roman" w:hAnsi="Times New Roman" w:cs="Times New Roman"/>
                <w:sz w:val="20"/>
                <w:szCs w:val="20"/>
              </w:rPr>
              <w:t xml:space="preserve">) </w:t>
            </w:r>
            <w:r w:rsidRPr="00C77BBC">
              <w:rPr>
                <w:rFonts w:ascii="Times New Roman" w:eastAsia="Times New Roman" w:hAnsi="Times New Roman" w:cs="Times New Roman"/>
                <w:color w:val="FF0000"/>
                <w:sz w:val="20"/>
                <w:szCs w:val="20"/>
              </w:rPr>
              <w:t>(</w:t>
            </w:r>
            <w:r w:rsidRPr="00C77BBC">
              <w:rPr>
                <w:rFonts w:ascii="Times New Roman" w:eastAsia="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C77BBC">
              <w:rPr>
                <w:rFonts w:ascii="Times New Roman" w:eastAsia="Times New Roman" w:hAnsi="Times New Roman" w:cs="Times New Roman"/>
                <w:i/>
                <w:sz w:val="20"/>
                <w:szCs w:val="20"/>
              </w:rPr>
              <w:t>наименование базы практики</w:t>
            </w:r>
            <w:r w:rsidRPr="00C77BBC">
              <w:rPr>
                <w:rFonts w:ascii="Times New Roman" w:eastAsia="Times New Roman" w:hAnsi="Times New Roman" w:cs="Times New Roman"/>
                <w:sz w:val="20"/>
                <w:szCs w:val="20"/>
              </w:rPr>
              <w:t xml:space="preserve">) </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iCs/>
                <w:color w:val="FF0000"/>
                <w:sz w:val="20"/>
                <w:szCs w:val="20"/>
              </w:rPr>
            </w:pPr>
            <w:r w:rsidRPr="00C77BBC">
              <w:rPr>
                <w:rFonts w:ascii="Times New Roman" w:eastAsia="Times New Roman" w:hAnsi="Times New Roman" w:cs="Times New Roman"/>
                <w:sz w:val="20"/>
                <w:szCs w:val="20"/>
              </w:rPr>
              <w:t>3. Изучить регламент</w:t>
            </w:r>
            <w:r w:rsidRPr="00C77BBC">
              <w:rPr>
                <w:rFonts w:ascii="Times New Roman" w:eastAsia="Times New Roman" w:hAnsi="Times New Roman" w:cs="Times New Roman"/>
                <w:color w:val="000000"/>
                <w:sz w:val="20"/>
                <w:szCs w:val="20"/>
              </w:rPr>
              <w:t xml:space="preserve"> соблюдения норм служебной этики и антикоррупционной направленности в деятельности органа власти </w:t>
            </w:r>
            <w:r w:rsidRPr="00C77BBC">
              <w:rPr>
                <w:rFonts w:ascii="Times New Roman" w:eastAsia="Times New Roman" w:hAnsi="Times New Roman" w:cs="Times New Roman"/>
                <w:sz w:val="20"/>
                <w:szCs w:val="20"/>
              </w:rPr>
              <w:t>(</w:t>
            </w:r>
            <w:r w:rsidRPr="00C77BBC">
              <w:rPr>
                <w:rFonts w:ascii="Times New Roman" w:eastAsia="Times New Roman" w:hAnsi="Times New Roman" w:cs="Times New Roman"/>
                <w:i/>
                <w:sz w:val="20"/>
                <w:szCs w:val="20"/>
              </w:rPr>
              <w:t>наименование профильной организации</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iCs/>
                <w:color w:val="FF0000"/>
                <w:sz w:val="20"/>
                <w:szCs w:val="20"/>
              </w:rPr>
            </w:pPr>
            <w:r w:rsidRPr="00C77BBC">
              <w:rPr>
                <w:rFonts w:ascii="Times New Roman" w:eastAsia="Times New Roman" w:hAnsi="Times New Roman" w:cs="Times New Roman"/>
                <w:sz w:val="20"/>
                <w:szCs w:val="20"/>
              </w:rPr>
              <w:t>4. Изучить</w:t>
            </w:r>
            <w:r w:rsidRPr="00C77BBC">
              <w:rPr>
                <w:rFonts w:ascii="Times New Roman" w:eastAsia="Times New Roman" w:hAnsi="Times New Roman" w:cs="Times New Roman"/>
                <w:color w:val="000000"/>
                <w:sz w:val="20"/>
                <w:szCs w:val="20"/>
              </w:rPr>
              <w:t xml:space="preserve"> обеспечение рационального и целевого использования государственных и муниципальных ресурсов, эффективности бюджетных расходов и управления имуществом </w:t>
            </w:r>
            <w:r w:rsidRPr="00C77BBC">
              <w:rPr>
                <w:rFonts w:ascii="Times New Roman" w:eastAsia="Times New Roman" w:hAnsi="Times New Roman" w:cs="Times New Roman"/>
                <w:sz w:val="20"/>
                <w:szCs w:val="20"/>
              </w:rPr>
              <w:t>(</w:t>
            </w:r>
            <w:r w:rsidRPr="00C77BBC">
              <w:rPr>
                <w:rFonts w:ascii="Times New Roman" w:eastAsia="Times New Roman" w:hAnsi="Times New Roman" w:cs="Times New Roman"/>
                <w:i/>
                <w:sz w:val="20"/>
                <w:szCs w:val="20"/>
              </w:rPr>
              <w:t>наименование профильной организации</w:t>
            </w:r>
            <w:r w:rsidRPr="00C77BBC">
              <w:rPr>
                <w:rFonts w:ascii="Times New Roman" w:eastAsia="Times New Roman" w:hAnsi="Times New Roman" w:cs="Times New Roman"/>
                <w:sz w:val="20"/>
                <w:szCs w:val="20"/>
              </w:rPr>
              <w:t xml:space="preserve">) </w:t>
            </w:r>
            <w:r w:rsidRPr="00C77BBC">
              <w:rPr>
                <w:rFonts w:ascii="Times New Roman" w:eastAsia="Times New Roman" w:hAnsi="Times New Roman" w:cs="Times New Roman"/>
                <w:color w:val="000000"/>
                <w:sz w:val="20"/>
                <w:szCs w:val="20"/>
              </w:rPr>
              <w:t xml:space="preserve"> </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4123B8" w:rsidRPr="00C77BBC" w:rsidRDefault="004123B8" w:rsidP="004123B8">
            <w:pPr>
              <w:widowControl w:val="0"/>
              <w:suppressAutoHyphens/>
              <w:autoSpaceDE w:val="0"/>
              <w:autoSpaceDN w:val="0"/>
              <w:adjustRightInd w:val="0"/>
              <w:spacing w:after="0" w:line="240" w:lineRule="auto"/>
              <w:jc w:val="both"/>
              <w:rPr>
                <w:rFonts w:ascii="Times New Roman" w:eastAsia="Times New Roman" w:hAnsi="Times New Roman" w:cs="Times New Roman"/>
                <w:b/>
                <w:i/>
                <w:spacing w:val="-11"/>
                <w:sz w:val="20"/>
                <w:szCs w:val="20"/>
              </w:rPr>
            </w:pPr>
            <w:r w:rsidRPr="00C77BBC">
              <w:rPr>
                <w:rFonts w:ascii="Times New Roman" w:eastAsia="Times New Roman" w:hAnsi="Times New Roman" w:cs="Times New Roman"/>
                <w:b/>
                <w:i/>
                <w:sz w:val="20"/>
                <w:szCs w:val="20"/>
              </w:rPr>
              <w:t>Индивидуальное задание:</w:t>
            </w:r>
          </w:p>
          <w:p w:rsidR="00557571" w:rsidRPr="00C77BBC" w:rsidRDefault="00557571" w:rsidP="00557571">
            <w:pPr>
              <w:spacing w:after="0" w:line="240" w:lineRule="auto"/>
              <w:jc w:val="both"/>
              <w:rPr>
                <w:b/>
                <w:i/>
                <w:iCs/>
                <w:sz w:val="20"/>
                <w:szCs w:val="20"/>
              </w:rPr>
            </w:pPr>
            <w:r w:rsidRPr="00C77BBC">
              <w:rPr>
                <w:rFonts w:ascii="Times New Roman" w:hAnsi="Times New Roman" w:cs="Times New Roman"/>
                <w:b/>
                <w:sz w:val="20"/>
                <w:szCs w:val="20"/>
              </w:rPr>
              <w:t>2.1. Проанализировать</w:t>
            </w:r>
            <w:r w:rsidRPr="00C77BBC">
              <w:rPr>
                <w:rFonts w:ascii="Times New Roman" w:hAnsi="Times New Roman" w:cs="Times New Roman"/>
                <w:b/>
                <w:iCs/>
                <w:sz w:val="20"/>
                <w:szCs w:val="20"/>
              </w:rPr>
              <w:t xml:space="preserve"> </w:t>
            </w:r>
            <w:r w:rsidRPr="00C77BBC">
              <w:rPr>
                <w:rFonts w:ascii="Times New Roman" w:hAnsi="Times New Roman" w:cs="Times New Roman"/>
                <w:b/>
                <w:sz w:val="20"/>
                <w:szCs w:val="20"/>
              </w:rPr>
              <w:t xml:space="preserve">инструменты </w:t>
            </w:r>
            <w:r w:rsidRPr="00C77BBC">
              <w:rPr>
                <w:rFonts w:ascii="Times New Roman" w:hAnsi="Times New Roman" w:cs="Times New Roman"/>
                <w:b/>
                <w:color w:val="000000"/>
                <w:sz w:val="20"/>
                <w:szCs w:val="20"/>
              </w:rPr>
              <w:t>государственной политики в сфере антикоррупционного законодательства и организации антикоррупционной экспертизы</w:t>
            </w:r>
            <w:r w:rsidRPr="00C77BBC">
              <w:rPr>
                <w:rFonts w:ascii="Times New Roman" w:hAnsi="Times New Roman" w:cs="Times New Roman"/>
                <w:b/>
                <w:sz w:val="20"/>
                <w:szCs w:val="20"/>
              </w:rPr>
              <w:t xml:space="preserve">  </w:t>
            </w:r>
          </w:p>
          <w:p w:rsidR="00557571" w:rsidRPr="00C77BBC" w:rsidRDefault="00557571" w:rsidP="00557571">
            <w:pPr>
              <w:pStyle w:val="ae"/>
              <w:spacing w:before="0" w:beforeAutospacing="0" w:after="0" w:afterAutospacing="0"/>
              <w:jc w:val="both"/>
              <w:rPr>
                <w:b/>
                <w:iCs/>
                <w:sz w:val="20"/>
                <w:szCs w:val="20"/>
              </w:rPr>
            </w:pPr>
            <w:r w:rsidRPr="00C77BBC">
              <w:rPr>
                <w:sz w:val="20"/>
                <w:szCs w:val="20"/>
              </w:rPr>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C77BBC">
              <w:rPr>
                <w:rStyle w:val="markedcontent"/>
                <w:sz w:val="20"/>
                <w:szCs w:val="20"/>
              </w:rPr>
              <w:t xml:space="preserve"> нормативные</w:t>
            </w:r>
            <w:r w:rsidRPr="00C77BBC">
              <w:rPr>
                <w:sz w:val="20"/>
                <w:szCs w:val="20"/>
              </w:rPr>
              <w:t xml:space="preserve"> </w:t>
            </w:r>
            <w:r w:rsidRPr="00C77BBC">
              <w:rPr>
                <w:rStyle w:val="markedcontent"/>
                <w:sz w:val="20"/>
                <w:szCs w:val="20"/>
              </w:rPr>
              <w:t>правовые акты органов государственной/муниципальной власти</w:t>
            </w:r>
          </w:p>
          <w:p w:rsidR="00557571" w:rsidRPr="00C77BBC"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77BBC">
              <w:rPr>
                <w:rFonts w:ascii="Times New Roman" w:hAnsi="Times New Roman" w:cs="Times New Roman"/>
                <w:sz w:val="20"/>
                <w:szCs w:val="20"/>
              </w:rPr>
              <w:t xml:space="preserve">2.1.2. Проанализировать на примере профильной организации </w:t>
            </w:r>
            <w:r w:rsidRPr="00C77BBC">
              <w:rPr>
                <w:rFonts w:ascii="Times New Roman" w:eastAsia="Calibri" w:hAnsi="Times New Roman" w:cs="Times New Roman"/>
                <w:sz w:val="20"/>
                <w:szCs w:val="20"/>
              </w:rPr>
              <w:t>план мероприятий по противодействию коррупции, обеспечение контроля его выполнения</w:t>
            </w:r>
            <w:r w:rsidRPr="00C77BBC">
              <w:rPr>
                <w:rFonts w:ascii="Times New Roman" w:hAnsi="Times New Roman" w:cs="Times New Roman"/>
                <w:sz w:val="20"/>
                <w:szCs w:val="20"/>
              </w:rPr>
              <w:t xml:space="preserve"> </w:t>
            </w:r>
          </w:p>
          <w:p w:rsidR="00557571" w:rsidRPr="00C77BBC" w:rsidRDefault="00557571" w:rsidP="00557571">
            <w:pPr>
              <w:spacing w:after="0" w:line="240" w:lineRule="auto"/>
              <w:jc w:val="both"/>
              <w:rPr>
                <w:rFonts w:ascii="Times New Roman" w:hAnsi="Times New Roman" w:cs="Times New Roman"/>
                <w:sz w:val="20"/>
                <w:szCs w:val="20"/>
              </w:rPr>
            </w:pPr>
            <w:r w:rsidRPr="00C77BBC">
              <w:rPr>
                <w:rFonts w:ascii="Times New Roman" w:hAnsi="Times New Roman" w:cs="Times New Roman"/>
                <w:sz w:val="20"/>
                <w:szCs w:val="20"/>
              </w:rPr>
              <w:t xml:space="preserve">2.1.3. Проанализировать на примере профильной организации </w:t>
            </w:r>
            <w:r w:rsidRPr="00C77BBC">
              <w:rPr>
                <w:rFonts w:ascii="Times New Roman" w:eastAsia="Times New Roman" w:hAnsi="Times New Roman" w:cs="Times New Roman"/>
                <w:sz w:val="20"/>
                <w:szCs w:val="20"/>
              </w:rPr>
              <w:t>порядок</w:t>
            </w:r>
            <w:r w:rsidRPr="00C77BBC">
              <w:rPr>
                <w:rFonts w:ascii="Times New Roman" w:hAnsi="Times New Roman" w:cs="Times New Roman"/>
                <w:sz w:val="20"/>
                <w:szCs w:val="20"/>
              </w:rPr>
              <w:t xml:space="preserve"> сбора, анализа и обработки сведений о доходах, расходах, об имуществе </w:t>
            </w:r>
            <w:r w:rsidRPr="00C77BBC">
              <w:rPr>
                <w:rFonts w:ascii="Times New Roman" w:hAnsi="Times New Roman" w:cs="Times New Roman"/>
                <w:sz w:val="20"/>
                <w:szCs w:val="20"/>
              </w:rPr>
              <w:lastRenderedPageBreak/>
              <w:t>и обязательствах имущественного характера муниципальных служащих, их супруг (супругов) и несовершеннолетних детей</w:t>
            </w:r>
          </w:p>
          <w:p w:rsidR="00557571" w:rsidRPr="00C77BBC" w:rsidRDefault="00557571" w:rsidP="00557571">
            <w:pPr>
              <w:pStyle w:val="a5"/>
              <w:spacing w:after="0" w:line="240" w:lineRule="auto"/>
              <w:jc w:val="both"/>
              <w:rPr>
                <w:rStyle w:val="markedcontent"/>
                <w:rFonts w:ascii="Times New Roman" w:hAnsi="Times New Roman" w:cs="Times New Roman"/>
                <w:sz w:val="20"/>
                <w:szCs w:val="20"/>
              </w:rPr>
            </w:pPr>
            <w:r w:rsidRPr="00C77BBC">
              <w:rPr>
                <w:rFonts w:ascii="Times New Roman" w:hAnsi="Times New Roman" w:cs="Times New Roman"/>
                <w:sz w:val="20"/>
                <w:szCs w:val="20"/>
              </w:rPr>
              <w:t>2.3.4 Проанализировать практику</w:t>
            </w:r>
            <w:r w:rsidRPr="00C77BBC">
              <w:rPr>
                <w:rStyle w:val="50"/>
                <w:rFonts w:eastAsiaTheme="minorEastAsia"/>
                <w:sz w:val="20"/>
                <w:szCs w:val="20"/>
              </w:rPr>
              <w:t xml:space="preserve"> </w:t>
            </w:r>
            <w:r w:rsidRPr="00C77BBC">
              <w:rPr>
                <w:rStyle w:val="markedcontent"/>
                <w:rFonts w:ascii="Times New Roman" w:hAnsi="Times New Roman" w:cs="Times New Roman"/>
                <w:sz w:val="20"/>
                <w:szCs w:val="20"/>
              </w:rPr>
              <w:t>проведения правовой</w:t>
            </w:r>
            <w:r w:rsidRPr="00C77BBC">
              <w:rPr>
                <w:rFonts w:ascii="Times New Roman" w:hAnsi="Times New Roman" w:cs="Times New Roman"/>
                <w:sz w:val="20"/>
                <w:szCs w:val="20"/>
              </w:rPr>
              <w:t xml:space="preserve"> </w:t>
            </w:r>
            <w:r w:rsidRPr="00C77BBC">
              <w:rPr>
                <w:rStyle w:val="markedcontent"/>
                <w:rFonts w:ascii="Times New Roman" w:hAnsi="Times New Roman" w:cs="Times New Roman"/>
                <w:sz w:val="20"/>
                <w:szCs w:val="20"/>
              </w:rPr>
              <w:t>экспертизы нормативных правовых актов субъектов Российской Федерации</w:t>
            </w:r>
            <w:r w:rsidRPr="00C77BBC">
              <w:rPr>
                <w:rFonts w:ascii="Times New Roman" w:hAnsi="Times New Roman" w:cs="Times New Roman"/>
                <w:sz w:val="20"/>
                <w:szCs w:val="20"/>
              </w:rPr>
              <w:t xml:space="preserve"> </w:t>
            </w:r>
            <w:r w:rsidRPr="00C77BBC">
              <w:rPr>
                <w:rStyle w:val="markedcontent"/>
                <w:rFonts w:ascii="Times New Roman" w:hAnsi="Times New Roman" w:cs="Times New Roman"/>
                <w:sz w:val="20"/>
                <w:szCs w:val="20"/>
              </w:rPr>
              <w:t>/ муниципальных образований</w:t>
            </w:r>
          </w:p>
          <w:p w:rsidR="00557571" w:rsidRPr="00C77BBC" w:rsidRDefault="00557571" w:rsidP="00557571">
            <w:pPr>
              <w:widowControl w:val="0"/>
              <w:tabs>
                <w:tab w:val="left" w:pos="1134"/>
              </w:tabs>
              <w:spacing w:after="0" w:line="240" w:lineRule="auto"/>
              <w:jc w:val="both"/>
              <w:rPr>
                <w:rFonts w:ascii="Times New Roman" w:hAnsi="Times New Roman"/>
                <w:b/>
                <w:sz w:val="20"/>
                <w:szCs w:val="20"/>
              </w:rPr>
            </w:pPr>
            <w:r w:rsidRPr="00C77BBC">
              <w:rPr>
                <w:rFonts w:ascii="Times New Roman" w:hAnsi="Times New Roman" w:cs="Times New Roman"/>
                <w:b/>
                <w:sz w:val="20"/>
                <w:szCs w:val="20"/>
              </w:rPr>
              <w:t xml:space="preserve">2.2 Проанализировать </w:t>
            </w:r>
            <w:r w:rsidRPr="00C77BBC">
              <w:rPr>
                <w:rStyle w:val="extended-textfull"/>
                <w:rFonts w:ascii="Times New Roman" w:hAnsi="Times New Roman" w:cs="Times New Roman"/>
                <w:b/>
                <w:sz w:val="20"/>
                <w:szCs w:val="20"/>
              </w:rPr>
              <w:t xml:space="preserve">правовую и организационную систему </w:t>
            </w:r>
            <w:r w:rsidRPr="00C77BBC">
              <w:rPr>
                <w:rFonts w:ascii="Times New Roman" w:hAnsi="Times New Roman" w:cs="Times New Roman"/>
                <w:b/>
                <w:color w:val="000000"/>
                <w:sz w:val="20"/>
                <w:szCs w:val="20"/>
              </w:rPr>
              <w:t>регулирования государственной гражданской и муниципальной службы, технологии государственного управления и виды управленческих решений</w:t>
            </w:r>
            <w:r w:rsidRPr="00C77BBC">
              <w:rPr>
                <w:rFonts w:ascii="Times New Roman" w:hAnsi="Times New Roman"/>
                <w:b/>
                <w:iCs/>
                <w:sz w:val="20"/>
                <w:szCs w:val="20"/>
              </w:rPr>
              <w:t xml:space="preserve"> (</w:t>
            </w:r>
            <w:r w:rsidRPr="00C77BBC">
              <w:rPr>
                <w:rFonts w:ascii="Times New Roman" w:hAnsi="Times New Roman"/>
                <w:b/>
                <w:i/>
                <w:iCs/>
                <w:sz w:val="20"/>
                <w:szCs w:val="20"/>
              </w:rPr>
              <w:t>на примере профильной организации</w:t>
            </w:r>
            <w:r w:rsidRPr="00C77BBC">
              <w:rPr>
                <w:rFonts w:ascii="Times New Roman" w:hAnsi="Times New Roman"/>
                <w:b/>
                <w:iCs/>
                <w:sz w:val="20"/>
                <w:szCs w:val="20"/>
              </w:rPr>
              <w:t>)</w:t>
            </w:r>
            <w:r w:rsidRPr="00C77BBC">
              <w:rPr>
                <w:rFonts w:ascii="Times New Roman" w:hAnsi="Times New Roman"/>
                <w:b/>
                <w:sz w:val="20"/>
                <w:szCs w:val="20"/>
              </w:rPr>
              <w:t xml:space="preserve"> </w:t>
            </w:r>
          </w:p>
          <w:p w:rsidR="00557571" w:rsidRPr="00C77BBC" w:rsidRDefault="00557571" w:rsidP="00557571">
            <w:pPr>
              <w:pStyle w:val="ae"/>
              <w:spacing w:before="0" w:beforeAutospacing="0" w:after="0" w:afterAutospacing="0"/>
              <w:jc w:val="both"/>
              <w:rPr>
                <w:sz w:val="20"/>
                <w:szCs w:val="20"/>
              </w:rPr>
            </w:pPr>
            <w:r w:rsidRPr="00C77BBC">
              <w:rPr>
                <w:sz w:val="20"/>
                <w:szCs w:val="20"/>
              </w:rPr>
              <w:t xml:space="preserve">2.2.1 </w:t>
            </w:r>
            <w:r w:rsidRPr="00C77BBC">
              <w:rPr>
                <w:color w:val="000000"/>
                <w:sz w:val="20"/>
                <w:szCs w:val="20"/>
              </w:rPr>
              <w:t xml:space="preserve">Охарактеризовать признаки государства, цели, элементы государственного управления. </w:t>
            </w:r>
            <w:r w:rsidRPr="00C77BBC">
              <w:rPr>
                <w:sz w:val="20"/>
                <w:szCs w:val="20"/>
              </w:rPr>
              <w:t xml:space="preserve"> </w:t>
            </w:r>
            <w:r w:rsidRPr="00C77BBC">
              <w:rPr>
                <w:color w:val="000000"/>
                <w:sz w:val="20"/>
                <w:szCs w:val="20"/>
              </w:rPr>
              <w:t>Технологии управления по целям управления и по результатам</w:t>
            </w:r>
            <w:r w:rsidRPr="00C77BBC">
              <w:rPr>
                <w:sz w:val="20"/>
                <w:szCs w:val="20"/>
              </w:rPr>
              <w:t xml:space="preserve"> (</w:t>
            </w:r>
            <w:r w:rsidRPr="00C77BBC">
              <w:rPr>
                <w:i/>
                <w:sz w:val="20"/>
                <w:szCs w:val="20"/>
              </w:rPr>
              <w:t>наименование профильной организации</w:t>
            </w:r>
            <w:r w:rsidRPr="00C77BBC">
              <w:rPr>
                <w:sz w:val="20"/>
                <w:szCs w:val="20"/>
              </w:rPr>
              <w:t>)</w:t>
            </w:r>
          </w:p>
          <w:p w:rsidR="00557571" w:rsidRPr="00C77BBC" w:rsidRDefault="00557571" w:rsidP="00557571">
            <w:pPr>
              <w:pStyle w:val="ae"/>
              <w:spacing w:before="0" w:beforeAutospacing="0" w:after="0" w:afterAutospacing="0"/>
              <w:jc w:val="both"/>
              <w:rPr>
                <w:sz w:val="20"/>
                <w:szCs w:val="20"/>
              </w:rPr>
            </w:pPr>
            <w:r w:rsidRPr="00C77BBC">
              <w:rPr>
                <w:sz w:val="20"/>
                <w:szCs w:val="20"/>
              </w:rPr>
              <w:t xml:space="preserve">2.2.2 Описать </w:t>
            </w:r>
            <w:r w:rsidRPr="00C77BBC">
              <w:rPr>
                <w:bCs/>
                <w:sz w:val="20"/>
                <w:szCs w:val="20"/>
              </w:rPr>
              <w:t>виды</w:t>
            </w:r>
            <w:r w:rsidRPr="00C77BBC">
              <w:rPr>
                <w:sz w:val="20"/>
                <w:szCs w:val="20"/>
              </w:rPr>
              <w:t xml:space="preserve"> </w:t>
            </w:r>
            <w:r w:rsidRPr="00C77BBC">
              <w:rPr>
                <w:bCs/>
                <w:sz w:val="20"/>
                <w:szCs w:val="20"/>
              </w:rPr>
              <w:t>управленческих</w:t>
            </w:r>
            <w:r w:rsidRPr="00C77BBC">
              <w:rPr>
                <w:sz w:val="20"/>
                <w:szCs w:val="20"/>
              </w:rPr>
              <w:t xml:space="preserve"> </w:t>
            </w:r>
            <w:r w:rsidRPr="00C77BBC">
              <w:rPr>
                <w:bCs/>
                <w:sz w:val="20"/>
                <w:szCs w:val="20"/>
              </w:rPr>
              <w:t>решений в государственном и муниципальном управлении</w:t>
            </w:r>
            <w:r w:rsidRPr="00C77BBC">
              <w:rPr>
                <w:sz w:val="20"/>
                <w:szCs w:val="20"/>
              </w:rPr>
              <w:t xml:space="preserve"> в (</w:t>
            </w:r>
            <w:r w:rsidRPr="00C77BBC">
              <w:rPr>
                <w:i/>
                <w:sz w:val="20"/>
                <w:szCs w:val="20"/>
              </w:rPr>
              <w:t>наименование профильной организации</w:t>
            </w:r>
            <w:r w:rsidRPr="00C77BBC">
              <w:rPr>
                <w:sz w:val="20"/>
                <w:szCs w:val="20"/>
              </w:rPr>
              <w:t>)</w:t>
            </w:r>
          </w:p>
          <w:p w:rsidR="00557571" w:rsidRPr="00C77BBC" w:rsidRDefault="00557571" w:rsidP="00557571">
            <w:pPr>
              <w:pStyle w:val="ae"/>
              <w:spacing w:before="0" w:beforeAutospacing="0" w:after="0" w:afterAutospacing="0"/>
              <w:jc w:val="both"/>
              <w:rPr>
                <w:sz w:val="20"/>
                <w:szCs w:val="20"/>
              </w:rPr>
            </w:pPr>
            <w:r w:rsidRPr="00C77BBC">
              <w:rPr>
                <w:sz w:val="20"/>
                <w:szCs w:val="20"/>
              </w:rPr>
              <w:t>2.2.3</w:t>
            </w:r>
            <w:r w:rsidRPr="00C77BBC">
              <w:rPr>
                <w:b/>
                <w:sz w:val="20"/>
                <w:szCs w:val="20"/>
              </w:rPr>
              <w:t xml:space="preserve"> </w:t>
            </w:r>
            <w:r w:rsidRPr="00C77BBC">
              <w:rPr>
                <w:sz w:val="20"/>
                <w:szCs w:val="20"/>
              </w:rPr>
              <w:t>Описать основные характеристики и факторы, влияющие на качество управленческих решений в (</w:t>
            </w:r>
            <w:r w:rsidRPr="00C77BBC">
              <w:rPr>
                <w:i/>
                <w:sz w:val="20"/>
                <w:szCs w:val="20"/>
              </w:rPr>
              <w:t>наименование профильной организации</w:t>
            </w:r>
            <w:r w:rsidRPr="00C77BBC">
              <w:rPr>
                <w:sz w:val="20"/>
                <w:szCs w:val="20"/>
              </w:rPr>
              <w:t>)</w:t>
            </w:r>
          </w:p>
          <w:p w:rsidR="004123B8" w:rsidRPr="00C77BBC" w:rsidRDefault="004123B8" w:rsidP="004123B8">
            <w:pPr>
              <w:tabs>
                <w:tab w:val="left" w:pos="1162"/>
              </w:tabs>
              <w:spacing w:after="0" w:line="240" w:lineRule="auto"/>
              <w:jc w:val="both"/>
              <w:rPr>
                <w:rFonts w:ascii="Times New Roman" w:eastAsia="Times New Roman" w:hAnsi="Times New Roman" w:cs="Times New Roman"/>
                <w:spacing w:val="-2"/>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rPr>
            </w:pPr>
            <w:r w:rsidRPr="004123B8">
              <w:rPr>
                <w:rFonts w:ascii="Times New Roman" w:eastAsia="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4123B8">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color w:val="FF0000"/>
              </w:rPr>
            </w:pPr>
            <w:proofErr w:type="gramStart"/>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w:t>
            </w:r>
            <w:proofErr w:type="gramEnd"/>
            <w:r w:rsidRPr="004123B8">
              <w:rPr>
                <w:rFonts w:ascii="Times New Roman" w:eastAsia="Times New Roman" w:hAnsi="Times New Roman" w:cs="Times New Roman"/>
                <w:color w:val="FF0000"/>
              </w:rPr>
              <w:t>(указать)</w:t>
            </w: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color w:val="FF0000"/>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557571" w:rsidRDefault="00557571">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557571">
      <w:pPr>
        <w:tabs>
          <w:tab w:val="left" w:pos="2195"/>
        </w:tabs>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557571" w:rsidRDefault="00C81A02" w:rsidP="00C81A02">
      <w:pPr>
        <w:spacing w:after="0" w:line="240" w:lineRule="auto"/>
        <w:jc w:val="center"/>
        <w:rPr>
          <w:rFonts w:ascii="Times New Roman" w:eastAsia="Times New Roman" w:hAnsi="Times New Roman" w:cs="Times New Roman"/>
          <w:bCs/>
          <w:sz w:val="20"/>
          <w:szCs w:val="20"/>
        </w:rPr>
      </w:pPr>
      <w:r w:rsidRPr="00557571">
        <w:rPr>
          <w:rFonts w:ascii="Times New Roman" w:eastAsia="Times New Roman" w:hAnsi="Times New Roman" w:cs="Times New Roman"/>
          <w:sz w:val="20"/>
          <w:szCs w:val="20"/>
        </w:rPr>
        <w:t>Частное учреждение образовательная организация высшего образования</w:t>
      </w:r>
      <w:r w:rsidRPr="00557571">
        <w:rPr>
          <w:rFonts w:ascii="Times New Roman" w:eastAsia="Times New Roman" w:hAnsi="Times New Roman" w:cs="Times New Roman"/>
          <w:sz w:val="20"/>
          <w:szCs w:val="20"/>
        </w:rPr>
        <w:br/>
      </w:r>
      <w:r w:rsidR="00B2737A" w:rsidRPr="00557571">
        <w:rPr>
          <w:rFonts w:ascii="Times New Roman" w:eastAsia="Times New Roman" w:hAnsi="Times New Roman" w:cs="Times New Roman"/>
          <w:sz w:val="20"/>
          <w:szCs w:val="20"/>
        </w:rPr>
        <w:t>«</w:t>
      </w:r>
      <w:r w:rsidRPr="00557571">
        <w:rPr>
          <w:rFonts w:ascii="Times New Roman" w:eastAsia="Times New Roman" w:hAnsi="Times New Roman" w:cs="Times New Roman"/>
          <w:sz w:val="20"/>
          <w:szCs w:val="20"/>
        </w:rPr>
        <w:t>Омская гуманитарная академия</w:t>
      </w:r>
      <w:r w:rsidR="00B2737A" w:rsidRPr="00557571">
        <w:rPr>
          <w:rFonts w:ascii="Times New Roman" w:eastAsia="Times New Roman" w:hAnsi="Times New Roman" w:cs="Times New Roman"/>
          <w:sz w:val="20"/>
          <w:szCs w:val="20"/>
        </w:rPr>
        <w:t>»</w:t>
      </w:r>
    </w:p>
    <w:p w:rsidR="00C81A02" w:rsidRPr="00557571" w:rsidRDefault="00C81A02" w:rsidP="00C81A02">
      <w:pPr>
        <w:spacing w:after="0" w:line="240" w:lineRule="auto"/>
        <w:rPr>
          <w:rFonts w:ascii="Times New Roman" w:eastAsia="Times New Roman" w:hAnsi="Times New Roman" w:cs="Times New Roman"/>
          <w:sz w:val="20"/>
          <w:szCs w:val="20"/>
        </w:rPr>
      </w:pPr>
    </w:p>
    <w:p w:rsidR="00A27B4F" w:rsidRPr="00557571" w:rsidRDefault="00A27B4F" w:rsidP="00A27B4F">
      <w:pPr>
        <w:spacing w:after="0" w:line="240" w:lineRule="auto"/>
        <w:jc w:val="center"/>
        <w:outlineLvl w:val="1"/>
        <w:rPr>
          <w:rFonts w:ascii="Times New Roman" w:hAnsi="Times New Roman" w:cs="Times New Roman"/>
          <w:b/>
          <w:sz w:val="20"/>
          <w:szCs w:val="20"/>
        </w:rPr>
      </w:pPr>
      <w:r w:rsidRPr="00557571">
        <w:rPr>
          <w:rFonts w:ascii="Times New Roman" w:hAnsi="Times New Roman" w:cs="Times New Roman"/>
          <w:b/>
          <w:sz w:val="20"/>
          <w:szCs w:val="20"/>
        </w:rPr>
        <w:t xml:space="preserve">СОВМЕСТНЫЙ </w:t>
      </w:r>
      <w:r w:rsidR="00C81A02" w:rsidRPr="00557571">
        <w:rPr>
          <w:rFonts w:ascii="Times New Roman" w:hAnsi="Times New Roman" w:cs="Times New Roman"/>
          <w:b/>
          <w:sz w:val="20"/>
          <w:szCs w:val="20"/>
        </w:rPr>
        <w:t xml:space="preserve">РАБОЧИЙ ГРАФИК (ПЛАН) </w:t>
      </w:r>
      <w:r w:rsidRPr="00557571">
        <w:rPr>
          <w:rFonts w:ascii="Times New Roman" w:hAnsi="Times New Roman" w:cs="Times New Roman"/>
          <w:b/>
          <w:sz w:val="20"/>
          <w:szCs w:val="20"/>
        </w:rPr>
        <w:t xml:space="preserve">ПРОГРАММЫ ПРАКТИЧЕСКОЙ ПОДГОТОВКИ </w:t>
      </w:r>
      <w:r w:rsidR="00640B06" w:rsidRPr="00557571">
        <w:rPr>
          <w:rFonts w:ascii="Times New Roman" w:hAnsi="Times New Roman" w:cs="Times New Roman"/>
          <w:b/>
          <w:sz w:val="20"/>
          <w:szCs w:val="20"/>
        </w:rPr>
        <w:t>(</w:t>
      </w:r>
      <w:r w:rsidRPr="00557571">
        <w:rPr>
          <w:rFonts w:ascii="Times New Roman" w:hAnsi="Times New Roman" w:cs="Times New Roman"/>
          <w:b/>
          <w:sz w:val="20"/>
          <w:szCs w:val="20"/>
        </w:rPr>
        <w:t>УЧЕБН</w:t>
      </w:r>
      <w:r w:rsidR="00640B06" w:rsidRPr="00557571">
        <w:rPr>
          <w:rFonts w:ascii="Times New Roman" w:hAnsi="Times New Roman" w:cs="Times New Roman"/>
          <w:b/>
          <w:sz w:val="20"/>
          <w:szCs w:val="20"/>
        </w:rPr>
        <w:t>АЯ</w:t>
      </w:r>
      <w:r w:rsidRPr="00557571">
        <w:rPr>
          <w:rFonts w:ascii="Times New Roman" w:hAnsi="Times New Roman" w:cs="Times New Roman"/>
          <w:b/>
          <w:sz w:val="20"/>
          <w:szCs w:val="20"/>
        </w:rPr>
        <w:t xml:space="preserve"> ПРАКТИК</w:t>
      </w:r>
      <w:r w:rsidR="00640B06" w:rsidRPr="00557571">
        <w:rPr>
          <w:rFonts w:ascii="Times New Roman" w:hAnsi="Times New Roman" w:cs="Times New Roman"/>
          <w:b/>
          <w:sz w:val="20"/>
          <w:szCs w:val="20"/>
        </w:rPr>
        <w:t>А)</w:t>
      </w:r>
    </w:p>
    <w:p w:rsidR="00C81A02" w:rsidRPr="00557571" w:rsidRDefault="00C81A02" w:rsidP="00C81A02">
      <w:pPr>
        <w:pStyle w:val="Default"/>
        <w:jc w:val="center"/>
        <w:rPr>
          <w:color w:val="auto"/>
          <w:sz w:val="20"/>
          <w:szCs w:val="20"/>
        </w:rPr>
      </w:pPr>
      <w:r w:rsidRPr="00557571">
        <w:rPr>
          <w:color w:val="auto"/>
          <w:sz w:val="20"/>
          <w:szCs w:val="20"/>
        </w:rPr>
        <w:t xml:space="preserve"> __________________________________________________________________ (Ф.И.О. обучающегося) </w:t>
      </w:r>
    </w:p>
    <w:p w:rsidR="00455B92" w:rsidRPr="00557571" w:rsidRDefault="00C81A02" w:rsidP="00455B92">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Направление подготовки: </w:t>
      </w:r>
      <w:r w:rsidR="00455B92" w:rsidRPr="00557571">
        <w:rPr>
          <w:rFonts w:ascii="Times New Roman" w:hAnsi="Times New Roman" w:cs="Times New Roman"/>
          <w:sz w:val="20"/>
          <w:szCs w:val="20"/>
        </w:rPr>
        <w:t>Государственное и муниципальное управление</w:t>
      </w:r>
    </w:p>
    <w:p w:rsidR="00C81A02" w:rsidRPr="00C77BBC" w:rsidRDefault="00C81A02" w:rsidP="00C77BBC">
      <w:pPr>
        <w:pStyle w:val="Default"/>
        <w:jc w:val="both"/>
        <w:rPr>
          <w:sz w:val="20"/>
          <w:szCs w:val="20"/>
        </w:rPr>
      </w:pPr>
      <w:r w:rsidRPr="00557571">
        <w:rPr>
          <w:rFonts w:eastAsia="Times New Roman"/>
          <w:sz w:val="20"/>
          <w:szCs w:val="20"/>
        </w:rPr>
        <w:t>Направленность (профиль) программы</w:t>
      </w:r>
      <w:r w:rsidR="00247047" w:rsidRPr="00557571">
        <w:rPr>
          <w:rFonts w:eastAsia="Times New Roman"/>
          <w:sz w:val="20"/>
          <w:szCs w:val="20"/>
        </w:rPr>
        <w:t>:</w:t>
      </w:r>
      <w:r w:rsidRPr="00557571">
        <w:rPr>
          <w:rFonts w:eastAsia="Times New Roman"/>
          <w:sz w:val="20"/>
          <w:szCs w:val="20"/>
        </w:rPr>
        <w:t xml:space="preserve"> </w:t>
      </w:r>
      <w:r w:rsidR="00C77BBC" w:rsidRPr="00C77BBC">
        <w:rPr>
          <w:sz w:val="20"/>
          <w:szCs w:val="20"/>
        </w:rPr>
        <w:t xml:space="preserve">Правовое обеспечение государственного и муниципального управления </w:t>
      </w:r>
      <w:r w:rsidRPr="00C77BBC">
        <w:rPr>
          <w:sz w:val="20"/>
          <w:szCs w:val="20"/>
        </w:rPr>
        <w:t xml:space="preserve">Вид практики: </w:t>
      </w:r>
      <w:r w:rsidR="00452A83" w:rsidRPr="00C77BBC">
        <w:rPr>
          <w:sz w:val="20"/>
          <w:szCs w:val="20"/>
        </w:rPr>
        <w:t>у</w:t>
      </w:r>
      <w:r w:rsidRPr="00C77BBC">
        <w:rPr>
          <w:sz w:val="20"/>
          <w:szCs w:val="20"/>
        </w:rPr>
        <w:t>чебная</w:t>
      </w:r>
      <w:r w:rsidR="00F04F24" w:rsidRPr="00C77BBC">
        <w:rPr>
          <w:sz w:val="20"/>
          <w:szCs w:val="20"/>
        </w:rPr>
        <w:t xml:space="preserve"> </w:t>
      </w:r>
      <w:r w:rsidRPr="00C77BBC">
        <w:rPr>
          <w:sz w:val="20"/>
          <w:szCs w:val="20"/>
        </w:rPr>
        <w:t>практика</w:t>
      </w:r>
    </w:p>
    <w:p w:rsidR="00C81A02" w:rsidRPr="00557571" w:rsidRDefault="00C81A02" w:rsidP="00C81A02">
      <w:pPr>
        <w:spacing w:after="0" w:line="240" w:lineRule="auto"/>
        <w:jc w:val="both"/>
        <w:rPr>
          <w:rFonts w:ascii="Times New Roman" w:eastAsia="Times New Roman" w:hAnsi="Times New Roman" w:cs="Times New Roman"/>
          <w:sz w:val="20"/>
          <w:szCs w:val="20"/>
        </w:rPr>
      </w:pPr>
      <w:r w:rsidRPr="00C77BBC">
        <w:rPr>
          <w:rFonts w:ascii="Times New Roman" w:eastAsia="Times New Roman" w:hAnsi="Times New Roman" w:cs="Times New Roman"/>
          <w:sz w:val="20"/>
          <w:szCs w:val="20"/>
        </w:rPr>
        <w:t xml:space="preserve">Тип практики: </w:t>
      </w:r>
      <w:r w:rsidR="00452A83" w:rsidRPr="00C77BBC">
        <w:rPr>
          <w:rFonts w:ascii="Times New Roman" w:eastAsia="Times New Roman" w:hAnsi="Times New Roman" w:cs="Times New Roman"/>
          <w:sz w:val="20"/>
          <w:szCs w:val="20"/>
        </w:rPr>
        <w:t>оз</w:t>
      </w:r>
      <w:r w:rsidR="00452A83" w:rsidRPr="00557571">
        <w:rPr>
          <w:rFonts w:ascii="Times New Roman" w:eastAsia="Times New Roman" w:hAnsi="Times New Roman" w:cs="Times New Roman"/>
          <w:sz w:val="20"/>
          <w:szCs w:val="20"/>
        </w:rPr>
        <w:t>накомительная практика</w:t>
      </w:r>
    </w:p>
    <w:p w:rsidR="00C81A02" w:rsidRPr="00557571" w:rsidRDefault="00C81A02" w:rsidP="00C81A02">
      <w:pPr>
        <w:pStyle w:val="Default"/>
        <w:jc w:val="both"/>
        <w:rPr>
          <w:color w:val="auto"/>
          <w:sz w:val="20"/>
          <w:szCs w:val="20"/>
        </w:rPr>
      </w:pPr>
    </w:p>
    <w:p w:rsidR="00C81A02" w:rsidRPr="00557571" w:rsidRDefault="00C81A02" w:rsidP="00633C66">
      <w:pPr>
        <w:pStyle w:val="Default"/>
        <w:jc w:val="both"/>
        <w:rPr>
          <w:color w:val="auto"/>
          <w:sz w:val="20"/>
          <w:szCs w:val="20"/>
        </w:rPr>
      </w:pPr>
      <w:r w:rsidRPr="00557571">
        <w:rPr>
          <w:color w:val="auto"/>
          <w:sz w:val="20"/>
          <w:szCs w:val="20"/>
        </w:rPr>
        <w:t xml:space="preserve">Руководитель практики от </w:t>
      </w:r>
      <w:proofErr w:type="spellStart"/>
      <w:r w:rsidRPr="00557571">
        <w:rPr>
          <w:color w:val="auto"/>
          <w:sz w:val="20"/>
          <w:szCs w:val="20"/>
        </w:rPr>
        <w:t>ОмГА</w:t>
      </w:r>
      <w:proofErr w:type="spellEnd"/>
      <w:r w:rsidRPr="00557571">
        <w:rPr>
          <w:color w:val="auto"/>
          <w:sz w:val="20"/>
          <w:szCs w:val="20"/>
        </w:rPr>
        <w:t xml:space="preserve"> ________________________________________________</w:t>
      </w:r>
    </w:p>
    <w:p w:rsidR="00C81A02" w:rsidRPr="00557571" w:rsidRDefault="00C81A02" w:rsidP="00633C66">
      <w:pPr>
        <w:pStyle w:val="Default"/>
        <w:jc w:val="center"/>
        <w:rPr>
          <w:color w:val="auto"/>
          <w:sz w:val="16"/>
          <w:szCs w:val="16"/>
        </w:rPr>
      </w:pPr>
      <w:r w:rsidRPr="00557571">
        <w:rPr>
          <w:color w:val="auto"/>
          <w:sz w:val="16"/>
          <w:szCs w:val="16"/>
        </w:rPr>
        <w:t xml:space="preserve">                                                          (Уч. степень, уч. звание, Фамилия И.О.)</w:t>
      </w:r>
    </w:p>
    <w:p w:rsidR="00C81A02" w:rsidRPr="00557571" w:rsidRDefault="00C81A02" w:rsidP="00633C66">
      <w:pPr>
        <w:pStyle w:val="Default"/>
        <w:jc w:val="both"/>
        <w:rPr>
          <w:color w:val="auto"/>
          <w:sz w:val="20"/>
          <w:szCs w:val="20"/>
        </w:rPr>
      </w:pPr>
      <w:r w:rsidRPr="00557571">
        <w:rPr>
          <w:color w:val="auto"/>
          <w:sz w:val="20"/>
          <w:szCs w:val="20"/>
        </w:rPr>
        <w:t>Наименование профильной организации _________________________________________</w:t>
      </w:r>
    </w:p>
    <w:p w:rsidR="00C81A02" w:rsidRPr="00557571" w:rsidRDefault="00C81A02" w:rsidP="00633C66">
      <w:pPr>
        <w:pStyle w:val="Default"/>
        <w:jc w:val="center"/>
        <w:rPr>
          <w:color w:val="auto"/>
          <w:sz w:val="20"/>
          <w:szCs w:val="20"/>
        </w:rPr>
      </w:pPr>
      <w:r w:rsidRPr="00557571">
        <w:rPr>
          <w:color w:val="auto"/>
          <w:sz w:val="20"/>
          <w:szCs w:val="20"/>
        </w:rPr>
        <w:t>____________________________________________________________________________</w:t>
      </w:r>
    </w:p>
    <w:p w:rsidR="00C81A02" w:rsidRPr="00557571" w:rsidRDefault="00C81A02" w:rsidP="00633C66">
      <w:pPr>
        <w:pStyle w:val="Default"/>
        <w:jc w:val="both"/>
        <w:rPr>
          <w:color w:val="auto"/>
          <w:sz w:val="20"/>
          <w:szCs w:val="20"/>
        </w:rPr>
      </w:pPr>
      <w:r w:rsidRPr="00557571">
        <w:rPr>
          <w:color w:val="auto"/>
          <w:sz w:val="20"/>
          <w:szCs w:val="20"/>
        </w:rPr>
        <w:t>Руководитель практики от профильной организации_________________________________</w:t>
      </w:r>
    </w:p>
    <w:p w:rsidR="00C81A02" w:rsidRPr="00557571" w:rsidRDefault="00C81A02" w:rsidP="00633C66">
      <w:pPr>
        <w:pStyle w:val="Default"/>
        <w:jc w:val="center"/>
        <w:rPr>
          <w:color w:val="auto"/>
          <w:sz w:val="16"/>
          <w:szCs w:val="16"/>
        </w:rPr>
      </w:pPr>
      <w:r w:rsidRPr="00557571">
        <w:rPr>
          <w:color w:val="auto"/>
          <w:sz w:val="16"/>
          <w:szCs w:val="16"/>
        </w:rPr>
        <w:t xml:space="preserve">(должность Ф.И.О.)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544"/>
        <w:gridCol w:w="8080"/>
      </w:tblGrid>
      <w:tr w:rsidR="00C81A02" w:rsidRPr="00557571" w:rsidTr="000E2469">
        <w:tc>
          <w:tcPr>
            <w:tcW w:w="407"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w:t>
            </w:r>
          </w:p>
        </w:tc>
        <w:tc>
          <w:tcPr>
            <w:tcW w:w="1544"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 xml:space="preserve">Сроки </w:t>
            </w:r>
          </w:p>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проведения</w:t>
            </w:r>
          </w:p>
        </w:tc>
        <w:tc>
          <w:tcPr>
            <w:tcW w:w="8080"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Планируемые работы</w:t>
            </w:r>
          </w:p>
        </w:tc>
      </w:tr>
      <w:tr w:rsidR="00C81A02" w:rsidRPr="00557571" w:rsidTr="000E2469">
        <w:tc>
          <w:tcPr>
            <w:tcW w:w="407" w:type="dxa"/>
          </w:tcPr>
          <w:p w:rsidR="00C81A02" w:rsidRPr="00557571" w:rsidRDefault="00C81A02"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1.</w:t>
            </w:r>
          </w:p>
        </w:tc>
        <w:tc>
          <w:tcPr>
            <w:tcW w:w="1544" w:type="dxa"/>
          </w:tcPr>
          <w:p w:rsidR="00C81A02" w:rsidRPr="00557571"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557571" w:rsidRDefault="00C81A02" w:rsidP="00FD5FAD">
            <w:pPr>
              <w:spacing w:after="0" w:line="240" w:lineRule="auto"/>
              <w:rPr>
                <w:rFonts w:ascii="Times New Roman" w:hAnsi="Times New Roman" w:cs="Times New Roman"/>
                <w:sz w:val="20"/>
                <w:szCs w:val="20"/>
              </w:rPr>
            </w:pPr>
            <w:r w:rsidRPr="00557571">
              <w:rPr>
                <w:rFonts w:ascii="Times New Roman" w:hAnsi="Times New Roman" w:cs="Times New Roman"/>
                <w:sz w:val="20"/>
                <w:szCs w:val="20"/>
              </w:rPr>
              <w:t>Инструктаж по технике безопасности</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2.</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color w:val="FF0000"/>
                <w:sz w:val="20"/>
                <w:szCs w:val="20"/>
              </w:rPr>
            </w:pPr>
            <w:r w:rsidRPr="00557571">
              <w:rPr>
                <w:rStyle w:val="af"/>
                <w:rFonts w:ascii="Times New Roman" w:hAnsi="Times New Roman" w:cs="Times New Roman"/>
                <w:noProof/>
                <w:color w:val="auto"/>
                <w:sz w:val="20"/>
                <w:szCs w:val="20"/>
              </w:rPr>
              <w:t>Изучить</w:t>
            </w:r>
            <w:r w:rsidRPr="00557571">
              <w:rPr>
                <w:rFonts w:ascii="Times New Roman" w:hAnsi="Times New Roman" w:cs="Times New Roman"/>
                <w:sz w:val="20"/>
                <w:szCs w:val="20"/>
              </w:rPr>
              <w:t xml:space="preserve"> основными направлениями работы организации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 xml:space="preserve">профильной организации)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3.</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Изучить организационно-правовую форму и организационную структуру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4</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5</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iCs/>
                <w:color w:val="FF0000"/>
                <w:sz w:val="20"/>
                <w:szCs w:val="20"/>
              </w:rPr>
            </w:pPr>
            <w:r w:rsidRPr="00557571">
              <w:rPr>
                <w:rFonts w:ascii="Times New Roman" w:hAnsi="Times New Roman" w:cs="Times New Roman"/>
                <w:sz w:val="20"/>
                <w:szCs w:val="20"/>
              </w:rPr>
              <w:t>Изучить</w:t>
            </w:r>
            <w:r w:rsidRPr="00557571">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557571">
              <w:rPr>
                <w:rFonts w:ascii="Times New Roman" w:hAnsi="Times New Roman" w:cs="Times New Roman"/>
                <w:sz w:val="20"/>
                <w:szCs w:val="20"/>
              </w:rPr>
              <w:t>(</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iCs/>
                <w:color w:val="FF0000"/>
                <w:sz w:val="20"/>
                <w:szCs w:val="20"/>
              </w:rPr>
            </w:pPr>
            <w:r w:rsidRPr="00557571">
              <w:rPr>
                <w:rFonts w:ascii="Times New Roman" w:hAnsi="Times New Roman" w:cs="Times New Roman"/>
                <w:sz w:val="20"/>
                <w:szCs w:val="20"/>
              </w:rPr>
              <w:t xml:space="preserve">Изучить </w:t>
            </w:r>
            <w:r w:rsidRPr="00557571">
              <w:rPr>
                <w:rFonts w:ascii="Times New Roman" w:hAnsi="Times New Roman" w:cs="Times New Roman"/>
                <w:color w:val="000000"/>
                <w:sz w:val="20"/>
                <w:szCs w:val="20"/>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p>
        </w:tc>
      </w:tr>
      <w:tr w:rsidR="00452A83" w:rsidRPr="00557571" w:rsidTr="000E2469">
        <w:tc>
          <w:tcPr>
            <w:tcW w:w="10031" w:type="dxa"/>
            <w:gridSpan w:val="3"/>
          </w:tcPr>
          <w:p w:rsidR="00452A83" w:rsidRPr="00557571"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557571">
              <w:rPr>
                <w:rFonts w:ascii="Times New Roman" w:hAnsi="Times New Roman" w:cs="Times New Roman"/>
                <w:i/>
                <w:sz w:val="20"/>
                <w:szCs w:val="20"/>
              </w:rPr>
              <w:t>Индивидуальные задания на практику:</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6</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557571" w:rsidRPr="00557571" w:rsidRDefault="00557571" w:rsidP="00557571">
            <w:pPr>
              <w:spacing w:after="0" w:line="240" w:lineRule="auto"/>
              <w:jc w:val="both"/>
              <w:rPr>
                <w:rFonts w:ascii="Times New Roman" w:hAnsi="Times New Roman" w:cs="Times New Roman"/>
                <w:b/>
                <w:i/>
                <w:iCs/>
                <w:sz w:val="20"/>
                <w:szCs w:val="20"/>
              </w:rPr>
            </w:pPr>
            <w:r w:rsidRPr="00557571">
              <w:rPr>
                <w:rFonts w:ascii="Times New Roman" w:hAnsi="Times New Roman" w:cs="Times New Roman"/>
                <w:b/>
                <w:sz w:val="20"/>
                <w:szCs w:val="20"/>
              </w:rPr>
              <w:t>Проанализировать</w:t>
            </w:r>
            <w:r w:rsidRPr="00557571">
              <w:rPr>
                <w:rFonts w:ascii="Times New Roman" w:hAnsi="Times New Roman" w:cs="Times New Roman"/>
                <w:b/>
                <w:iCs/>
                <w:sz w:val="20"/>
                <w:szCs w:val="20"/>
              </w:rPr>
              <w:t xml:space="preserve"> </w:t>
            </w:r>
            <w:r w:rsidRPr="00557571">
              <w:rPr>
                <w:rFonts w:ascii="Times New Roman" w:hAnsi="Times New Roman" w:cs="Times New Roman"/>
                <w:b/>
                <w:sz w:val="20"/>
                <w:szCs w:val="20"/>
              </w:rPr>
              <w:t xml:space="preserve">инструменты </w:t>
            </w:r>
            <w:r w:rsidRPr="00557571">
              <w:rPr>
                <w:rFonts w:ascii="Times New Roman" w:hAnsi="Times New Roman" w:cs="Times New Roman"/>
                <w:b/>
                <w:color w:val="000000"/>
                <w:sz w:val="20"/>
                <w:szCs w:val="20"/>
              </w:rPr>
              <w:t>государственной политики в сфере антикоррупционного законодательства и организации антикоррупционной экспертизы</w:t>
            </w:r>
            <w:r w:rsidRPr="00557571">
              <w:rPr>
                <w:rFonts w:ascii="Times New Roman" w:hAnsi="Times New Roman" w:cs="Times New Roman"/>
                <w:b/>
                <w:sz w:val="20"/>
                <w:szCs w:val="20"/>
              </w:rPr>
              <w:t xml:space="preserve">  </w:t>
            </w:r>
          </w:p>
          <w:p w:rsidR="00557571" w:rsidRPr="00557571" w:rsidRDefault="00557571" w:rsidP="00557571">
            <w:pPr>
              <w:pStyle w:val="ae"/>
              <w:spacing w:before="0" w:beforeAutospacing="0" w:after="0" w:afterAutospacing="0"/>
              <w:jc w:val="both"/>
              <w:rPr>
                <w:b/>
                <w:iCs/>
                <w:sz w:val="20"/>
                <w:szCs w:val="20"/>
              </w:rPr>
            </w:pPr>
            <w:r w:rsidRPr="00557571">
              <w:rPr>
                <w:sz w:val="20"/>
                <w:szCs w:val="20"/>
              </w:rPr>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sz w:val="20"/>
                <w:szCs w:val="20"/>
              </w:rPr>
              <w:t xml:space="preserve"> нормативные</w:t>
            </w:r>
            <w:r w:rsidRPr="00557571">
              <w:rPr>
                <w:sz w:val="20"/>
                <w:szCs w:val="20"/>
              </w:rPr>
              <w:t xml:space="preserve"> </w:t>
            </w:r>
            <w:r w:rsidRPr="00557571">
              <w:rPr>
                <w:rStyle w:val="markedcontent"/>
                <w:sz w:val="20"/>
                <w:szCs w:val="20"/>
              </w:rPr>
              <w:t>правовые акты органов государственной/муниципальной власти</w:t>
            </w:r>
          </w:p>
          <w:p w:rsidR="00557571" w:rsidRPr="00557571"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2.1.2. Проанализировать на примере профильной организации </w:t>
            </w:r>
            <w:r w:rsidRPr="00557571">
              <w:rPr>
                <w:rFonts w:ascii="Times New Roman" w:eastAsia="Calibri" w:hAnsi="Times New Roman" w:cs="Times New Roman"/>
                <w:sz w:val="20"/>
                <w:szCs w:val="20"/>
              </w:rPr>
              <w:t>план мероприятий по противодействию коррупции, обеспечение контроля его выполнения</w:t>
            </w:r>
            <w:r w:rsidRPr="00557571">
              <w:rPr>
                <w:rFonts w:ascii="Times New Roman" w:hAnsi="Times New Roman" w:cs="Times New Roman"/>
                <w:sz w:val="20"/>
                <w:szCs w:val="20"/>
              </w:rPr>
              <w:t xml:space="preserve"> </w:t>
            </w:r>
          </w:p>
          <w:p w:rsidR="00851568" w:rsidRDefault="00557571" w:rsidP="00851568">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2.1.3. Проанализировать на примере профильной организации </w:t>
            </w:r>
            <w:r w:rsidRPr="00557571">
              <w:rPr>
                <w:rFonts w:ascii="Times New Roman" w:eastAsia="Times New Roman" w:hAnsi="Times New Roman" w:cs="Times New Roman"/>
                <w:sz w:val="20"/>
                <w:szCs w:val="20"/>
              </w:rPr>
              <w:t>порядок</w:t>
            </w:r>
            <w:r w:rsidRPr="00557571">
              <w:rPr>
                <w:rFonts w:ascii="Times New Roman" w:hAnsi="Times New Roman" w:cs="Times New Roman"/>
                <w:sz w:val="20"/>
                <w:szCs w:val="20"/>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247047" w:rsidRPr="00557571" w:rsidRDefault="00557571" w:rsidP="00851568">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2.3.4 Проанализировать практику</w:t>
            </w:r>
            <w:r w:rsidRPr="00557571">
              <w:rPr>
                <w:rStyle w:val="50"/>
                <w:rFonts w:eastAsiaTheme="minorEastAsia"/>
                <w:sz w:val="20"/>
                <w:szCs w:val="20"/>
              </w:rPr>
              <w:t xml:space="preserve"> </w:t>
            </w:r>
            <w:r w:rsidRPr="00557571">
              <w:rPr>
                <w:rStyle w:val="markedcontent"/>
                <w:rFonts w:ascii="Times New Roman" w:hAnsi="Times New Roman" w:cs="Times New Roman"/>
                <w:sz w:val="20"/>
                <w:szCs w:val="20"/>
              </w:rPr>
              <w:t>проведения правовой</w:t>
            </w:r>
            <w:r w:rsidRPr="00557571">
              <w:rPr>
                <w:rFonts w:ascii="Times New Roman" w:hAnsi="Times New Roman" w:cs="Times New Roman"/>
                <w:sz w:val="20"/>
                <w:szCs w:val="20"/>
              </w:rPr>
              <w:t xml:space="preserve"> </w:t>
            </w:r>
            <w:r w:rsidRPr="00557571">
              <w:rPr>
                <w:rStyle w:val="markedcontent"/>
                <w:rFonts w:ascii="Times New Roman" w:hAnsi="Times New Roman" w:cs="Times New Roman"/>
                <w:sz w:val="20"/>
                <w:szCs w:val="20"/>
              </w:rPr>
              <w:t>экспертизы нормативных правовых актов субъектов Российской Федерации</w:t>
            </w:r>
            <w:r w:rsidRPr="00557571">
              <w:rPr>
                <w:rFonts w:ascii="Times New Roman" w:hAnsi="Times New Roman" w:cs="Times New Roman"/>
                <w:sz w:val="20"/>
                <w:szCs w:val="20"/>
              </w:rPr>
              <w:t xml:space="preserve"> </w:t>
            </w:r>
            <w:r w:rsidRPr="00557571">
              <w:rPr>
                <w:rStyle w:val="markedcontent"/>
                <w:rFonts w:ascii="Times New Roman" w:hAnsi="Times New Roman" w:cs="Times New Roman"/>
                <w:sz w:val="20"/>
                <w:szCs w:val="20"/>
              </w:rPr>
              <w:t>/ муниципальных образований</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7</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557571" w:rsidRPr="00557571" w:rsidRDefault="00557571" w:rsidP="00557571">
            <w:pPr>
              <w:widowControl w:val="0"/>
              <w:tabs>
                <w:tab w:val="left" w:pos="1134"/>
              </w:tabs>
              <w:spacing w:after="0" w:line="240" w:lineRule="auto"/>
              <w:jc w:val="both"/>
              <w:rPr>
                <w:rFonts w:ascii="Times New Roman" w:hAnsi="Times New Roman" w:cs="Times New Roman"/>
                <w:b/>
                <w:sz w:val="20"/>
                <w:szCs w:val="20"/>
              </w:rPr>
            </w:pPr>
            <w:r w:rsidRPr="00557571">
              <w:rPr>
                <w:rFonts w:ascii="Times New Roman" w:hAnsi="Times New Roman" w:cs="Times New Roman"/>
                <w:b/>
                <w:sz w:val="20"/>
                <w:szCs w:val="20"/>
              </w:rPr>
              <w:t xml:space="preserve">Проанализировать </w:t>
            </w:r>
            <w:r w:rsidRPr="00557571">
              <w:rPr>
                <w:rStyle w:val="extended-textfull"/>
                <w:rFonts w:ascii="Times New Roman" w:hAnsi="Times New Roman" w:cs="Times New Roman"/>
                <w:b/>
                <w:sz w:val="20"/>
                <w:szCs w:val="20"/>
              </w:rPr>
              <w:t xml:space="preserve">правовую и организационную систему </w:t>
            </w:r>
            <w:r w:rsidRPr="00557571">
              <w:rPr>
                <w:rFonts w:ascii="Times New Roman" w:hAnsi="Times New Roman" w:cs="Times New Roman"/>
                <w:b/>
                <w:color w:val="000000"/>
                <w:sz w:val="20"/>
                <w:szCs w:val="20"/>
              </w:rPr>
              <w:t>регулирования государственной гражданской и муниципальной службы, технологии государственного управления и виды управленческих решений</w:t>
            </w:r>
            <w:r w:rsidRPr="00557571">
              <w:rPr>
                <w:rFonts w:ascii="Times New Roman" w:hAnsi="Times New Roman" w:cs="Times New Roman"/>
                <w:b/>
                <w:iCs/>
                <w:sz w:val="20"/>
                <w:szCs w:val="20"/>
              </w:rPr>
              <w:t xml:space="preserve"> (</w:t>
            </w:r>
            <w:r w:rsidRPr="00557571">
              <w:rPr>
                <w:rFonts w:ascii="Times New Roman" w:hAnsi="Times New Roman" w:cs="Times New Roman"/>
                <w:b/>
                <w:i/>
                <w:iCs/>
                <w:sz w:val="20"/>
                <w:szCs w:val="20"/>
              </w:rPr>
              <w:t>на примере профильной организации</w:t>
            </w:r>
            <w:r w:rsidRPr="00557571">
              <w:rPr>
                <w:rFonts w:ascii="Times New Roman" w:hAnsi="Times New Roman" w:cs="Times New Roman"/>
                <w:b/>
                <w:iCs/>
                <w:sz w:val="20"/>
                <w:szCs w:val="20"/>
              </w:rPr>
              <w:t>)</w:t>
            </w:r>
            <w:r w:rsidRPr="00557571">
              <w:rPr>
                <w:rFonts w:ascii="Times New Roman" w:hAnsi="Times New Roman" w:cs="Times New Roman"/>
                <w:b/>
                <w:sz w:val="20"/>
                <w:szCs w:val="20"/>
              </w:rPr>
              <w:t xml:space="preserve"> </w:t>
            </w:r>
          </w:p>
          <w:p w:rsidR="00557571" w:rsidRPr="00557571" w:rsidRDefault="00557571" w:rsidP="00557571">
            <w:pPr>
              <w:pStyle w:val="ae"/>
              <w:spacing w:before="0" w:beforeAutospacing="0" w:after="0" w:afterAutospacing="0"/>
              <w:jc w:val="both"/>
              <w:rPr>
                <w:sz w:val="20"/>
                <w:szCs w:val="20"/>
              </w:rPr>
            </w:pPr>
            <w:r w:rsidRPr="00557571">
              <w:rPr>
                <w:sz w:val="20"/>
                <w:szCs w:val="20"/>
              </w:rPr>
              <w:t xml:space="preserve">2.2.1 </w:t>
            </w:r>
            <w:r w:rsidRPr="00557571">
              <w:rPr>
                <w:color w:val="000000"/>
                <w:sz w:val="20"/>
                <w:szCs w:val="20"/>
              </w:rPr>
              <w:t xml:space="preserve">Охарактеризовать признаки государства, цели, элементы государственного управления. </w:t>
            </w:r>
            <w:r w:rsidRPr="00557571">
              <w:rPr>
                <w:sz w:val="20"/>
                <w:szCs w:val="20"/>
              </w:rPr>
              <w:t xml:space="preserve"> </w:t>
            </w:r>
            <w:r w:rsidRPr="00557571">
              <w:rPr>
                <w:color w:val="000000"/>
                <w:sz w:val="20"/>
                <w:szCs w:val="20"/>
              </w:rPr>
              <w:t>Технологии управления по целям управления и по результатам</w:t>
            </w:r>
            <w:r w:rsidRPr="00557571">
              <w:rPr>
                <w:sz w:val="20"/>
                <w:szCs w:val="20"/>
              </w:rPr>
              <w:t xml:space="preserve"> (</w:t>
            </w:r>
            <w:r w:rsidRPr="00557571">
              <w:rPr>
                <w:i/>
                <w:sz w:val="20"/>
                <w:szCs w:val="20"/>
              </w:rPr>
              <w:t>наименование профильной организации</w:t>
            </w:r>
            <w:r w:rsidRPr="00557571">
              <w:rPr>
                <w:sz w:val="20"/>
                <w:szCs w:val="20"/>
              </w:rPr>
              <w:t>)</w:t>
            </w:r>
          </w:p>
          <w:p w:rsidR="00557571" w:rsidRPr="00557571" w:rsidRDefault="00557571" w:rsidP="00557571">
            <w:pPr>
              <w:pStyle w:val="ae"/>
              <w:spacing w:before="0" w:beforeAutospacing="0" w:after="0" w:afterAutospacing="0"/>
              <w:jc w:val="both"/>
              <w:rPr>
                <w:sz w:val="20"/>
                <w:szCs w:val="20"/>
              </w:rPr>
            </w:pPr>
            <w:r w:rsidRPr="00557571">
              <w:rPr>
                <w:sz w:val="20"/>
                <w:szCs w:val="20"/>
              </w:rPr>
              <w:t xml:space="preserve">2.2.2 Описать </w:t>
            </w:r>
            <w:r w:rsidRPr="00557571">
              <w:rPr>
                <w:bCs/>
                <w:sz w:val="20"/>
                <w:szCs w:val="20"/>
              </w:rPr>
              <w:t>виды</w:t>
            </w:r>
            <w:r w:rsidRPr="00557571">
              <w:rPr>
                <w:sz w:val="20"/>
                <w:szCs w:val="20"/>
              </w:rPr>
              <w:t xml:space="preserve"> </w:t>
            </w:r>
            <w:r w:rsidRPr="00557571">
              <w:rPr>
                <w:bCs/>
                <w:sz w:val="20"/>
                <w:szCs w:val="20"/>
              </w:rPr>
              <w:t>управленческих</w:t>
            </w:r>
            <w:r w:rsidRPr="00557571">
              <w:rPr>
                <w:sz w:val="20"/>
                <w:szCs w:val="20"/>
              </w:rPr>
              <w:t xml:space="preserve"> </w:t>
            </w:r>
            <w:r w:rsidRPr="00557571">
              <w:rPr>
                <w:bCs/>
                <w:sz w:val="20"/>
                <w:szCs w:val="20"/>
              </w:rPr>
              <w:t>решений в государственном и муниципальном управлении</w:t>
            </w:r>
            <w:r w:rsidRPr="00557571">
              <w:rPr>
                <w:sz w:val="20"/>
                <w:szCs w:val="20"/>
              </w:rPr>
              <w:t xml:space="preserve"> в (</w:t>
            </w:r>
            <w:r w:rsidRPr="00557571">
              <w:rPr>
                <w:i/>
                <w:sz w:val="20"/>
                <w:szCs w:val="20"/>
              </w:rPr>
              <w:t>наименование профильной организации</w:t>
            </w:r>
            <w:r w:rsidRPr="00557571">
              <w:rPr>
                <w:sz w:val="20"/>
                <w:szCs w:val="20"/>
              </w:rPr>
              <w:t>)</w:t>
            </w:r>
          </w:p>
          <w:p w:rsidR="00247047" w:rsidRPr="00557571" w:rsidRDefault="00557571" w:rsidP="00557571">
            <w:pPr>
              <w:pStyle w:val="ae"/>
              <w:spacing w:before="0" w:beforeAutospacing="0" w:after="0" w:afterAutospacing="0"/>
              <w:jc w:val="both"/>
              <w:rPr>
                <w:sz w:val="20"/>
                <w:szCs w:val="20"/>
              </w:rPr>
            </w:pPr>
            <w:r w:rsidRPr="00557571">
              <w:rPr>
                <w:sz w:val="20"/>
                <w:szCs w:val="20"/>
              </w:rPr>
              <w:t>2.2.3</w:t>
            </w:r>
            <w:r w:rsidRPr="00557571">
              <w:rPr>
                <w:b/>
                <w:sz w:val="20"/>
                <w:szCs w:val="20"/>
              </w:rPr>
              <w:t xml:space="preserve"> </w:t>
            </w:r>
            <w:r w:rsidRPr="00557571">
              <w:rPr>
                <w:sz w:val="20"/>
                <w:szCs w:val="20"/>
              </w:rPr>
              <w:t>Описать основные характеристики и факторы, влияющие на качество управленческих решений в (</w:t>
            </w:r>
            <w:r w:rsidRPr="00557571">
              <w:rPr>
                <w:i/>
                <w:sz w:val="20"/>
                <w:szCs w:val="20"/>
              </w:rPr>
              <w:t>наименование профильной организации</w:t>
            </w:r>
            <w:r w:rsidRPr="00557571">
              <w:rPr>
                <w:sz w:val="20"/>
                <w:szCs w:val="20"/>
              </w:rPr>
              <w:t>)</w:t>
            </w:r>
          </w:p>
        </w:tc>
      </w:tr>
      <w:tr w:rsidR="00C81A02" w:rsidRPr="00557571" w:rsidTr="000E2469">
        <w:tc>
          <w:tcPr>
            <w:tcW w:w="407" w:type="dxa"/>
          </w:tcPr>
          <w:p w:rsidR="00C81A02" w:rsidRPr="00557571" w:rsidRDefault="004F7785" w:rsidP="00C81A02">
            <w:pPr>
              <w:spacing w:after="0" w:line="240" w:lineRule="auto"/>
              <w:jc w:val="center"/>
              <w:rPr>
                <w:rFonts w:ascii="Times New Roman" w:hAnsi="Times New Roman" w:cs="Times New Roman"/>
                <w:sz w:val="20"/>
                <w:szCs w:val="20"/>
                <w:lang w:val="en-US"/>
              </w:rPr>
            </w:pPr>
            <w:r w:rsidRPr="00557571">
              <w:rPr>
                <w:rFonts w:ascii="Times New Roman" w:hAnsi="Times New Roman" w:cs="Times New Roman"/>
                <w:sz w:val="20"/>
                <w:szCs w:val="20"/>
                <w:lang w:val="en-US"/>
              </w:rPr>
              <w:t>n</w:t>
            </w:r>
          </w:p>
        </w:tc>
        <w:tc>
          <w:tcPr>
            <w:tcW w:w="1544" w:type="dxa"/>
          </w:tcPr>
          <w:p w:rsidR="00C81A02" w:rsidRPr="00557571"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557571" w:rsidRDefault="00C81A02" w:rsidP="00633C66">
            <w:pPr>
              <w:spacing w:after="0" w:line="240" w:lineRule="auto"/>
              <w:rPr>
                <w:rFonts w:ascii="Times New Roman" w:hAnsi="Times New Roman" w:cs="Times New Roman"/>
                <w:sz w:val="20"/>
                <w:szCs w:val="20"/>
              </w:rPr>
            </w:pPr>
            <w:r w:rsidRPr="00557571">
              <w:rPr>
                <w:rFonts w:ascii="Times New Roman" w:hAnsi="Times New Roman" w:cs="Times New Roman"/>
                <w:sz w:val="20"/>
                <w:szCs w:val="20"/>
              </w:rPr>
              <w:t>Подготовка и предоставление отчета</w:t>
            </w:r>
            <w:r w:rsidR="00633C66" w:rsidRPr="00557571">
              <w:rPr>
                <w:rFonts w:ascii="Times New Roman" w:hAnsi="Times New Roman" w:cs="Times New Roman"/>
                <w:sz w:val="20"/>
                <w:szCs w:val="20"/>
              </w:rPr>
              <w:t xml:space="preserve"> </w:t>
            </w:r>
          </w:p>
        </w:tc>
      </w:tr>
    </w:tbl>
    <w:p w:rsidR="004F7785" w:rsidRPr="00557571" w:rsidRDefault="004F7785" w:rsidP="00C81A02">
      <w:pPr>
        <w:spacing w:after="0" w:line="240" w:lineRule="auto"/>
        <w:rPr>
          <w:rFonts w:ascii="Times New Roman" w:eastAsia="Times New Roman" w:hAnsi="Times New Roman" w:cs="Times New Roman"/>
          <w:sz w:val="20"/>
          <w:szCs w:val="20"/>
        </w:rPr>
      </w:pPr>
    </w:p>
    <w:p w:rsidR="00C81A02" w:rsidRPr="00557571" w:rsidRDefault="00C81A02" w:rsidP="00C81A02">
      <w:pPr>
        <w:spacing w:after="0" w:line="240" w:lineRule="auto"/>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 xml:space="preserve">Заведующий кафедрой </w:t>
      </w:r>
      <w:proofErr w:type="spellStart"/>
      <w:r w:rsidR="00FF52A2">
        <w:rPr>
          <w:rFonts w:ascii="Times New Roman" w:eastAsia="Times New Roman" w:hAnsi="Times New Roman" w:cs="Times New Roman"/>
          <w:sz w:val="20"/>
          <w:szCs w:val="20"/>
        </w:rPr>
        <w:t>ЭиУ</w:t>
      </w:r>
      <w:proofErr w:type="spellEnd"/>
      <w:r w:rsidRPr="00557571">
        <w:rPr>
          <w:rFonts w:ascii="Times New Roman" w:eastAsia="Times New Roman" w:hAnsi="Times New Roman" w:cs="Times New Roman"/>
          <w:sz w:val="20"/>
          <w:szCs w:val="20"/>
        </w:rPr>
        <w:t>:</w:t>
      </w:r>
      <w:r w:rsidRPr="00557571">
        <w:rPr>
          <w:rFonts w:ascii="Times New Roman" w:eastAsia="Times New Roman" w:hAnsi="Times New Roman" w:cs="Times New Roman"/>
          <w:sz w:val="20"/>
          <w:szCs w:val="20"/>
        </w:rPr>
        <w:tab/>
        <w:t>__________________ / ___________________</w:t>
      </w:r>
    </w:p>
    <w:p w:rsidR="00C81A02" w:rsidRPr="00557571" w:rsidRDefault="00C81A02" w:rsidP="00C81A02">
      <w:pPr>
        <w:spacing w:after="0" w:line="240" w:lineRule="auto"/>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 xml:space="preserve">Руководитель практики от </w:t>
      </w:r>
      <w:proofErr w:type="spellStart"/>
      <w:r w:rsidRPr="00557571">
        <w:rPr>
          <w:rFonts w:ascii="Times New Roman" w:eastAsia="Times New Roman" w:hAnsi="Times New Roman" w:cs="Times New Roman"/>
          <w:sz w:val="20"/>
          <w:szCs w:val="20"/>
        </w:rPr>
        <w:t>ОмГА</w:t>
      </w:r>
      <w:proofErr w:type="spellEnd"/>
      <w:r w:rsidRPr="00557571">
        <w:rPr>
          <w:rFonts w:ascii="Times New Roman" w:eastAsia="Times New Roman" w:hAnsi="Times New Roman" w:cs="Times New Roman"/>
          <w:sz w:val="20"/>
          <w:szCs w:val="20"/>
        </w:rPr>
        <w:tab/>
        <w:t>___________________ / ____________________</w:t>
      </w:r>
    </w:p>
    <w:p w:rsidR="00633C66" w:rsidRPr="00557571" w:rsidRDefault="00C81A02" w:rsidP="000E2469">
      <w:pPr>
        <w:spacing w:after="0" w:line="240" w:lineRule="auto"/>
        <w:jc w:val="both"/>
        <w:rPr>
          <w:rFonts w:ascii="Times New Roman" w:hAnsi="Times New Roman" w:cs="Times New Roman"/>
          <w:bCs/>
          <w:sz w:val="20"/>
          <w:szCs w:val="20"/>
        </w:rPr>
      </w:pPr>
      <w:r w:rsidRPr="00557571">
        <w:rPr>
          <w:rFonts w:ascii="Times New Roman" w:eastAsia="Times New Roman" w:hAnsi="Times New Roman" w:cs="Times New Roman"/>
          <w:sz w:val="20"/>
          <w:szCs w:val="20"/>
          <w:shd w:val="clear" w:color="auto" w:fill="FFFFFF"/>
        </w:rPr>
        <w:t>Р</w:t>
      </w:r>
      <w:r w:rsidRPr="00557571">
        <w:rPr>
          <w:rFonts w:ascii="Times New Roman" w:eastAsia="Times New Roman" w:hAnsi="Times New Roman" w:cs="Times New Roman"/>
          <w:sz w:val="20"/>
          <w:szCs w:val="20"/>
        </w:rPr>
        <w:t>уководитель практики от профильной организации ______________/ _________________</w:t>
      </w:r>
      <w:r w:rsidR="00633C66" w:rsidRPr="00557571">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172312"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4755F1"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98" w:rsidRDefault="00F74E98" w:rsidP="002B0F7E">
      <w:pPr>
        <w:spacing w:after="0" w:line="240" w:lineRule="auto"/>
      </w:pPr>
      <w:r>
        <w:separator/>
      </w:r>
    </w:p>
  </w:endnote>
  <w:endnote w:type="continuationSeparator" w:id="0">
    <w:p w:rsidR="00F74E98" w:rsidRDefault="00F74E9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98" w:rsidRDefault="00F74E98" w:rsidP="002B0F7E">
      <w:pPr>
        <w:spacing w:after="0" w:line="240" w:lineRule="auto"/>
      </w:pPr>
      <w:r>
        <w:separator/>
      </w:r>
    </w:p>
  </w:footnote>
  <w:footnote w:type="continuationSeparator" w:id="0">
    <w:p w:rsidR="00F74E98" w:rsidRDefault="00F74E9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7"/>
  </w:num>
  <w:num w:numId="4">
    <w:abstractNumId w:val="5"/>
  </w:num>
  <w:num w:numId="5">
    <w:abstractNumId w:val="10"/>
  </w:num>
  <w:num w:numId="6">
    <w:abstractNumId w:val="11"/>
  </w:num>
  <w:num w:numId="7">
    <w:abstractNumId w:val="21"/>
  </w:num>
  <w:num w:numId="8">
    <w:abstractNumId w:val="8"/>
  </w:num>
  <w:num w:numId="9">
    <w:abstractNumId w:val="28"/>
  </w:num>
  <w:num w:numId="10">
    <w:abstractNumId w:val="3"/>
  </w:num>
  <w:num w:numId="11">
    <w:abstractNumId w:val="20"/>
  </w:num>
  <w:num w:numId="12">
    <w:abstractNumId w:val="9"/>
  </w:num>
  <w:num w:numId="13">
    <w:abstractNumId w:val="19"/>
  </w:num>
  <w:num w:numId="14">
    <w:abstractNumId w:val="27"/>
  </w:num>
  <w:num w:numId="15">
    <w:abstractNumId w:val="12"/>
  </w:num>
  <w:num w:numId="16">
    <w:abstractNumId w:val="13"/>
  </w:num>
  <w:num w:numId="17">
    <w:abstractNumId w:val="15"/>
  </w:num>
  <w:num w:numId="18">
    <w:abstractNumId w:val="18"/>
  </w:num>
  <w:num w:numId="19">
    <w:abstractNumId w:val="29"/>
  </w:num>
  <w:num w:numId="20">
    <w:abstractNumId w:val="22"/>
  </w:num>
  <w:num w:numId="21">
    <w:abstractNumId w:val="4"/>
  </w:num>
  <w:num w:numId="22">
    <w:abstractNumId w:val="24"/>
  </w:num>
  <w:num w:numId="23">
    <w:abstractNumId w:val="17"/>
  </w:num>
  <w:num w:numId="24">
    <w:abstractNumId w:val="16"/>
  </w:num>
  <w:num w:numId="25">
    <w:abstractNumId w:val="23"/>
  </w:num>
  <w:num w:numId="26">
    <w:abstractNumId w:val="6"/>
  </w:num>
  <w:num w:numId="27">
    <w:abstractNumId w:val="25"/>
  </w:num>
  <w:num w:numId="2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4B4D"/>
    <w:rsid w:val="00024AF0"/>
    <w:rsid w:val="0002749D"/>
    <w:rsid w:val="00027F88"/>
    <w:rsid w:val="00031E95"/>
    <w:rsid w:val="00035E7E"/>
    <w:rsid w:val="00036C64"/>
    <w:rsid w:val="0004226B"/>
    <w:rsid w:val="00046528"/>
    <w:rsid w:val="00047C33"/>
    <w:rsid w:val="0005081E"/>
    <w:rsid w:val="00054BDB"/>
    <w:rsid w:val="00063C8C"/>
    <w:rsid w:val="0007650C"/>
    <w:rsid w:val="000A2CCC"/>
    <w:rsid w:val="000B008C"/>
    <w:rsid w:val="000B5F43"/>
    <w:rsid w:val="000C17AC"/>
    <w:rsid w:val="000C6E15"/>
    <w:rsid w:val="000D140F"/>
    <w:rsid w:val="000E0BD4"/>
    <w:rsid w:val="000E2469"/>
    <w:rsid w:val="000E64B9"/>
    <w:rsid w:val="000F63C1"/>
    <w:rsid w:val="00114118"/>
    <w:rsid w:val="00127EB4"/>
    <w:rsid w:val="00136E66"/>
    <w:rsid w:val="0014278A"/>
    <w:rsid w:val="00150F33"/>
    <w:rsid w:val="00152A56"/>
    <w:rsid w:val="00162D61"/>
    <w:rsid w:val="00163D3F"/>
    <w:rsid w:val="00172312"/>
    <w:rsid w:val="00172C27"/>
    <w:rsid w:val="00174540"/>
    <w:rsid w:val="00184F1B"/>
    <w:rsid w:val="0018731A"/>
    <w:rsid w:val="00193E93"/>
    <w:rsid w:val="001971C8"/>
    <w:rsid w:val="001A2633"/>
    <w:rsid w:val="001A4BF6"/>
    <w:rsid w:val="001A5892"/>
    <w:rsid w:val="001C618B"/>
    <w:rsid w:val="001D1050"/>
    <w:rsid w:val="001E0232"/>
    <w:rsid w:val="001E1D7E"/>
    <w:rsid w:val="001E353F"/>
    <w:rsid w:val="001F178D"/>
    <w:rsid w:val="002008CD"/>
    <w:rsid w:val="00204C99"/>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90CB4"/>
    <w:rsid w:val="002A3A6A"/>
    <w:rsid w:val="002A79BF"/>
    <w:rsid w:val="002B0F7E"/>
    <w:rsid w:val="002C2E27"/>
    <w:rsid w:val="002C4CD5"/>
    <w:rsid w:val="002C5E13"/>
    <w:rsid w:val="002D2659"/>
    <w:rsid w:val="002D5034"/>
    <w:rsid w:val="002D76DE"/>
    <w:rsid w:val="002D7DDB"/>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96093"/>
    <w:rsid w:val="003A4A84"/>
    <w:rsid w:val="003A669D"/>
    <w:rsid w:val="003A7005"/>
    <w:rsid w:val="003B6356"/>
    <w:rsid w:val="003B703E"/>
    <w:rsid w:val="003B7623"/>
    <w:rsid w:val="003D46E6"/>
    <w:rsid w:val="003D4CF7"/>
    <w:rsid w:val="003E0520"/>
    <w:rsid w:val="003E0D34"/>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755F1"/>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57571"/>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2B20"/>
    <w:rsid w:val="007A54C4"/>
    <w:rsid w:val="007B041C"/>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3205F"/>
    <w:rsid w:val="0083414A"/>
    <w:rsid w:val="0084203F"/>
    <w:rsid w:val="008428FA"/>
    <w:rsid w:val="008446FD"/>
    <w:rsid w:val="008505FB"/>
    <w:rsid w:val="00851568"/>
    <w:rsid w:val="008603A3"/>
    <w:rsid w:val="00860A23"/>
    <w:rsid w:val="00861202"/>
    <w:rsid w:val="00865DE6"/>
    <w:rsid w:val="00881FC8"/>
    <w:rsid w:val="0088250A"/>
    <w:rsid w:val="00884FB7"/>
    <w:rsid w:val="00892895"/>
    <w:rsid w:val="00892F56"/>
    <w:rsid w:val="00894A53"/>
    <w:rsid w:val="00897DD5"/>
    <w:rsid w:val="008A28C2"/>
    <w:rsid w:val="008C1533"/>
    <w:rsid w:val="008C5A23"/>
    <w:rsid w:val="008C783D"/>
    <w:rsid w:val="008D0950"/>
    <w:rsid w:val="008D224C"/>
    <w:rsid w:val="008E57F3"/>
    <w:rsid w:val="008E6649"/>
    <w:rsid w:val="00900C3C"/>
    <w:rsid w:val="00906A16"/>
    <w:rsid w:val="00917155"/>
    <w:rsid w:val="00921C9A"/>
    <w:rsid w:val="009249D8"/>
    <w:rsid w:val="00926959"/>
    <w:rsid w:val="0093133D"/>
    <w:rsid w:val="009317EA"/>
    <w:rsid w:val="00934481"/>
    <w:rsid w:val="00935619"/>
    <w:rsid w:val="009375AF"/>
    <w:rsid w:val="00963437"/>
    <w:rsid w:val="00963BA8"/>
    <w:rsid w:val="00966780"/>
    <w:rsid w:val="00977D79"/>
    <w:rsid w:val="00995FBD"/>
    <w:rsid w:val="009A05C0"/>
    <w:rsid w:val="009A2EEC"/>
    <w:rsid w:val="009D14B2"/>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72DF9"/>
    <w:rsid w:val="00B93628"/>
    <w:rsid w:val="00B974CF"/>
    <w:rsid w:val="00BA32CB"/>
    <w:rsid w:val="00BB3BB3"/>
    <w:rsid w:val="00BB3D05"/>
    <w:rsid w:val="00BB4D65"/>
    <w:rsid w:val="00BC04B4"/>
    <w:rsid w:val="00BC44CC"/>
    <w:rsid w:val="00BD48CE"/>
    <w:rsid w:val="00BD4E52"/>
    <w:rsid w:val="00BD7D55"/>
    <w:rsid w:val="00BE1263"/>
    <w:rsid w:val="00BF0B54"/>
    <w:rsid w:val="00BF17BD"/>
    <w:rsid w:val="00BF3D48"/>
    <w:rsid w:val="00BF4117"/>
    <w:rsid w:val="00C01FF0"/>
    <w:rsid w:val="00C04408"/>
    <w:rsid w:val="00C11363"/>
    <w:rsid w:val="00C1317F"/>
    <w:rsid w:val="00C15B0A"/>
    <w:rsid w:val="00C17903"/>
    <w:rsid w:val="00C221CD"/>
    <w:rsid w:val="00C25D37"/>
    <w:rsid w:val="00C431AD"/>
    <w:rsid w:val="00C630E4"/>
    <w:rsid w:val="00C66A9B"/>
    <w:rsid w:val="00C720A3"/>
    <w:rsid w:val="00C7412B"/>
    <w:rsid w:val="00C743D8"/>
    <w:rsid w:val="00C755BA"/>
    <w:rsid w:val="00C77596"/>
    <w:rsid w:val="00C77BBC"/>
    <w:rsid w:val="00C81A02"/>
    <w:rsid w:val="00C81D2A"/>
    <w:rsid w:val="00C8217A"/>
    <w:rsid w:val="00C8249D"/>
    <w:rsid w:val="00C970CA"/>
    <w:rsid w:val="00CA6892"/>
    <w:rsid w:val="00CB14BD"/>
    <w:rsid w:val="00CB3CAD"/>
    <w:rsid w:val="00CC4AE2"/>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6595C"/>
    <w:rsid w:val="00D71565"/>
    <w:rsid w:val="00D71E18"/>
    <w:rsid w:val="00D81947"/>
    <w:rsid w:val="00D822CA"/>
    <w:rsid w:val="00D850FC"/>
    <w:rsid w:val="00D90D6F"/>
    <w:rsid w:val="00DA053E"/>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134AB"/>
    <w:rsid w:val="00E155D4"/>
    <w:rsid w:val="00E2075F"/>
    <w:rsid w:val="00E26EAD"/>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A6F89"/>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4E98"/>
    <w:rsid w:val="00F75EF7"/>
    <w:rsid w:val="00F80649"/>
    <w:rsid w:val="00FA4A27"/>
    <w:rsid w:val="00FB6116"/>
    <w:rsid w:val="00FD0FD0"/>
    <w:rsid w:val="00FD359B"/>
    <w:rsid w:val="00FD4B00"/>
    <w:rsid w:val="00FD5FAD"/>
    <w:rsid w:val="00FD611A"/>
    <w:rsid w:val="00FE1C6E"/>
    <w:rsid w:val="00FE582A"/>
    <w:rsid w:val="00FE6DA0"/>
    <w:rsid w:val="00FF0A4F"/>
    <w:rsid w:val="00FF5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EB8D2"/>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styleId="afb">
    <w:name w:val="Unresolved Mention"/>
    <w:basedOn w:val="a0"/>
    <w:uiPriority w:val="99"/>
    <w:semiHidden/>
    <w:unhideWhenUsed/>
    <w:rsid w:val="003D4CF7"/>
    <w:rPr>
      <w:color w:val="605E5C"/>
      <w:shd w:val="clear" w:color="auto" w:fill="E1DFDD"/>
    </w:rPr>
  </w:style>
  <w:style w:type="character" w:customStyle="1" w:styleId="markedcontent">
    <w:name w:val="markedcontent"/>
    <w:basedOn w:val="a0"/>
    <w:rsid w:val="002C5E13"/>
  </w:style>
  <w:style w:type="character" w:customStyle="1" w:styleId="ad">
    <w:name w:val="Абзац списка Знак"/>
    <w:link w:val="ac"/>
    <w:uiPriority w:val="1"/>
    <w:locked/>
    <w:rsid w:val="00C25D3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BB90-A31F-4AD6-9229-FA079025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10103</TotalTime>
  <Pages>35</Pages>
  <Words>12185</Words>
  <Characters>69458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123</cp:revision>
  <cp:lastPrinted>2020-11-25T08:46:00Z</cp:lastPrinted>
  <dcterms:created xsi:type="dcterms:W3CDTF">2018-11-20T08:24:00Z</dcterms:created>
  <dcterms:modified xsi:type="dcterms:W3CDTF">2023-04-20T17:49:00Z</dcterms:modified>
</cp:coreProperties>
</file>